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54522F92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………</w:t>
      </w:r>
    </w:p>
    <w:p w14:paraId="259C7F95" w14:textId="493B4702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523353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33E00">
      <w:pPr>
        <w:pStyle w:val="Akapitzlist"/>
        <w:numPr>
          <w:ilvl w:val="0"/>
          <w:numId w:val="21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33E00">
      <w:pPr>
        <w:pStyle w:val="Akapitzlist"/>
        <w:numPr>
          <w:ilvl w:val="0"/>
          <w:numId w:val="21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5C9B5189" w:rsidR="00171F4F" w:rsidRPr="004B11D0" w:rsidRDefault="00A7003A" w:rsidP="00133E00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CADE559" w14:textId="2D51FB3A" w:rsidR="008B4B65" w:rsidRPr="008B4B65" w:rsidRDefault="00845F44" w:rsidP="008B4B65">
      <w:pPr>
        <w:pStyle w:val="Akapitzlist"/>
        <w:widowControl w:val="0"/>
        <w:numPr>
          <w:ilvl w:val="0"/>
          <w:numId w:val="29"/>
        </w:numPr>
        <w:spacing w:before="0" w:after="120"/>
        <w:jc w:val="left"/>
        <w:rPr>
          <w:rFonts w:asciiTheme="minorHAnsi" w:hAnsiTheme="minorHAnsi" w:cs="Calibri"/>
          <w:b/>
          <w:sz w:val="22"/>
          <w:szCs w:val="22"/>
        </w:rPr>
      </w:pPr>
      <w:r w:rsidRPr="00845F44">
        <w:rPr>
          <w:rFonts w:ascii="Calibri" w:hAnsi="Calibri" w:cs="Calibri"/>
          <w:b/>
          <w:color w:val="000000"/>
          <w:sz w:val="22"/>
          <w:szCs w:val="22"/>
        </w:rPr>
        <w:t>[OD5-RD2] Przyłączenie do sieci elektroenergetycznej obiektu w m. Tarnowo Podgórne, ul. Nad Strumykiem, S-2025-12161</w:t>
      </w:r>
    </w:p>
    <w:p w14:paraId="18F7B787" w14:textId="77777777" w:rsidR="008B4B65" w:rsidRPr="008B4B65" w:rsidRDefault="008B4B65" w:rsidP="008B4B65">
      <w:pPr>
        <w:pStyle w:val="Akapitzlist"/>
        <w:widowControl w:val="0"/>
        <w:spacing w:before="0" w:after="120"/>
        <w:ind w:left="1440"/>
        <w:jc w:val="left"/>
        <w:rPr>
          <w:rFonts w:asciiTheme="minorHAnsi" w:hAnsiTheme="minorHAnsi" w:cs="Calibri"/>
          <w:b/>
          <w:sz w:val="22"/>
          <w:szCs w:val="22"/>
        </w:rPr>
      </w:pPr>
    </w:p>
    <w:p w14:paraId="1465B8D9" w14:textId="414ABF81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133E00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7D3E4BF6" w14:textId="77777777" w:rsidR="00845F44" w:rsidRPr="00845F44" w:rsidRDefault="00845F44" w:rsidP="00845F44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845F44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Złącze kablowe SN 15 kV (3-polowe)  </w:t>
      </w:r>
    </w:p>
    <w:p w14:paraId="1231F4CE" w14:textId="766475BB" w:rsidR="00696E5A" w:rsidRPr="00845F44" w:rsidRDefault="00845F44" w:rsidP="00845F44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845F44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Linia kablowa SN 15 kV typu 3xNA2XS(F)2Y 1x150/25 mm2 o łącznej długości 380 m</w:t>
      </w:r>
    </w:p>
    <w:p w14:paraId="19736324" w14:textId="77777777" w:rsidR="00DF6309" w:rsidRPr="00696E5A" w:rsidRDefault="00DF6309" w:rsidP="00DF6309">
      <w:pPr>
        <w:pStyle w:val="Akapitzlist"/>
        <w:ind w:left="64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7C8C20D" w14:textId="655DB995" w:rsidR="008A3C4E" w:rsidRPr="009A28E8" w:rsidRDefault="00171F4F" w:rsidP="00133E00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mowie Zamawiający dopuszcza </w:t>
      </w:r>
      <w:r w:rsidR="008B4B65">
        <w:rPr>
          <w:rFonts w:asciiTheme="minorHAnsi" w:hAnsiTheme="minorHAnsi" w:cstheme="minorHAnsi"/>
          <w:sz w:val="20"/>
          <w:szCs w:val="20"/>
          <w:lang w:eastAsia="en-US"/>
        </w:rPr>
        <w:t>8</w:t>
      </w:r>
      <w:r w:rsidR="00005452">
        <w:rPr>
          <w:rFonts w:asciiTheme="minorHAnsi" w:hAnsiTheme="minorHAnsi" w:cstheme="minorHAnsi"/>
          <w:sz w:val="20"/>
          <w:szCs w:val="20"/>
          <w:lang w:eastAsia="en-US"/>
        </w:rPr>
        <w:t xml:space="preserve"> godzin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wyłączeń urządzeń elektroenergetycznych spod napięcia</w:t>
      </w:r>
      <w:r w:rsidR="00C1513F">
        <w:rPr>
          <w:rFonts w:asciiTheme="minorHAnsi" w:hAnsiTheme="minorHAnsi" w:cstheme="minorHAnsi"/>
          <w:sz w:val="20"/>
          <w:szCs w:val="20"/>
          <w:lang w:eastAsia="en-US"/>
        </w:rPr>
        <w:t xml:space="preserve"> związanych z wyłączeniem odbiorców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 godzinach od </w:t>
      </w:r>
      <w:r w:rsidRPr="00B34999">
        <w:rPr>
          <w:rFonts w:asciiTheme="minorHAnsi" w:hAnsiTheme="minorHAnsi" w:cstheme="minorHAnsi"/>
          <w:sz w:val="20"/>
          <w:szCs w:val="20"/>
          <w:lang w:eastAsia="en-US"/>
        </w:rPr>
        <w:t>7:00 do 15:00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zgodnie z Warunkami Zamówienia. </w:t>
      </w:r>
    </w:p>
    <w:p w14:paraId="2642157C" w14:textId="77777777" w:rsidR="00171F4F" w:rsidRPr="004B11D0" w:rsidRDefault="00171F4F" w:rsidP="00133E00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 xml:space="preserve">Dostawę inwestorską stanowią: </w:t>
      </w:r>
    </w:p>
    <w:p w14:paraId="1752F948" w14:textId="5A946BC0" w:rsidR="008A3C4E" w:rsidRPr="004B11D0" w:rsidRDefault="008A3C4E" w:rsidP="00133E00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133E00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DF0152" w:rsidRDefault="00394ACE" w:rsidP="00133E00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DF0152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DF0152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DF0152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133E00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32CA7407" w:rsidR="008231C9" w:rsidRPr="004A0889" w:rsidRDefault="004A088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b/>
          <w:bCs/>
          <w:sz w:val="20"/>
          <w:szCs w:val="20"/>
        </w:rPr>
      </w:pPr>
      <w:r w:rsidRPr="004A0889">
        <w:rPr>
          <w:rFonts w:asciiTheme="minorHAnsi" w:hAnsiTheme="minorHAnsi" w:cstheme="minorHAnsi"/>
          <w:b/>
          <w:bCs/>
          <w:sz w:val="20"/>
          <w:szCs w:val="20"/>
        </w:rPr>
        <w:t>Brak odstępstw.</w:t>
      </w:r>
    </w:p>
    <w:p w14:paraId="08530BD7" w14:textId="5E6F3CC3" w:rsidR="00FD522B" w:rsidRPr="004B11D0" w:rsidRDefault="00FD522B" w:rsidP="00133E00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Wykonawca/Podwykonawca,</w:t>
      </w:r>
    </w:p>
    <w:p w14:paraId="32F9A42E" w14:textId="5ECCE932" w:rsidR="00FD522B" w:rsidRPr="004B11D0" w:rsidRDefault="00FD522B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i/>
          <w:sz w:val="20"/>
          <w:szCs w:val="20"/>
          <w:lang w:eastAsia="en-US"/>
        </w:rPr>
        <w:t>alternatywnie:</w:t>
      </w:r>
    </w:p>
    <w:p w14:paraId="145637E6" w14:textId="605EF7FC" w:rsidR="00FD522B" w:rsidRPr="004B11D0" w:rsidRDefault="00FD522B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zamówienia, z wyłączeniem elementów demontowanych opisanych w ust. </w:t>
      </w:r>
      <w:r w:rsidR="008231C9">
        <w:rPr>
          <w:rFonts w:asciiTheme="minorHAnsi" w:hAnsiTheme="minorHAnsi" w:cstheme="minorHAnsi"/>
          <w:sz w:val="20"/>
          <w:szCs w:val="20"/>
          <w:lang w:eastAsia="en-US"/>
        </w:rPr>
        <w:t>10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, 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(dalej „Odpady”)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</w:p>
    <w:p w14:paraId="4AAB1F83" w14:textId="6E011329" w:rsidR="00FD522B" w:rsidRPr="004B11D0" w:rsidRDefault="00FD522B" w:rsidP="00133E00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Pr="004B11D0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w………… przy ulicy…..……..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133E00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577358B9" w:rsidR="005B402D" w:rsidRPr="00FD5853" w:rsidRDefault="00171F4F" w:rsidP="00133E00">
      <w:pPr>
        <w:widowControl w:val="0"/>
        <w:numPr>
          <w:ilvl w:val="0"/>
          <w:numId w:val="18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CC3351">
        <w:rPr>
          <w:rFonts w:asciiTheme="minorHAnsi" w:hAnsiTheme="minorHAnsi" w:cstheme="minorHAnsi"/>
          <w:b/>
          <w:sz w:val="20"/>
          <w:szCs w:val="20"/>
        </w:rPr>
        <w:t>1</w:t>
      </w:r>
      <w:r w:rsidR="00F64861">
        <w:rPr>
          <w:rFonts w:asciiTheme="minorHAnsi" w:hAnsiTheme="minorHAnsi" w:cstheme="minorHAnsi"/>
          <w:b/>
          <w:sz w:val="20"/>
          <w:szCs w:val="20"/>
        </w:rPr>
        <w:t>4</w:t>
      </w:r>
      <w:r w:rsidR="00CC3351">
        <w:rPr>
          <w:rFonts w:asciiTheme="minorHAnsi" w:hAnsiTheme="minorHAnsi" w:cstheme="minorHAnsi"/>
          <w:b/>
          <w:sz w:val="20"/>
          <w:szCs w:val="20"/>
        </w:rPr>
        <w:t xml:space="preserve"> tygodni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217324">
        <w:rPr>
          <w:rFonts w:asciiTheme="minorHAnsi" w:hAnsiTheme="minorHAnsi" w:cstheme="minorHAnsi"/>
          <w:b/>
          <w:i/>
          <w:sz w:val="20"/>
          <w:szCs w:val="20"/>
        </w:rPr>
        <w:t>dnia zawarcia Umowy</w:t>
      </w:r>
    </w:p>
    <w:p w14:paraId="6B1E0C21" w14:textId="0CC0D6C8" w:rsidR="008231C9" w:rsidRDefault="005B402D" w:rsidP="00133E00">
      <w:pPr>
        <w:widowControl w:val="0"/>
        <w:numPr>
          <w:ilvl w:val="0"/>
          <w:numId w:val="18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="00CC3351" w:rsidRPr="00CC3351">
        <w:rPr>
          <w:rFonts w:asciiTheme="minorHAnsi" w:hAnsiTheme="minorHAnsi"/>
          <w:b/>
          <w:color w:val="000000" w:themeColor="text1"/>
          <w:sz w:val="20"/>
        </w:rPr>
        <w:t xml:space="preserve">7 </w:t>
      </w:r>
      <w:r w:rsidRPr="00CC3351">
        <w:rPr>
          <w:rFonts w:asciiTheme="minorHAnsi" w:hAnsiTheme="minorHAnsi"/>
          <w:b/>
          <w:color w:val="000000" w:themeColor="text1"/>
          <w:sz w:val="20"/>
        </w:rPr>
        <w:t>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36CFEDE3" w:rsidR="00171F4F" w:rsidRPr="00EA0CA7" w:rsidRDefault="00171F4F" w:rsidP="00133E00">
      <w:pPr>
        <w:widowControl w:val="0"/>
        <w:numPr>
          <w:ilvl w:val="0"/>
          <w:numId w:val="18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133E00">
      <w:pPr>
        <w:pStyle w:val="Akapitzlist"/>
        <w:numPr>
          <w:ilvl w:val="0"/>
          <w:numId w:val="1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7561D325" w14:textId="77777777" w:rsidR="00D84B0E" w:rsidRPr="008E4D36" w:rsidRDefault="00D84B0E" w:rsidP="003119D2">
      <w:pPr>
        <w:spacing w:before="0" w:after="120"/>
        <w:ind w:left="36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133E00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5A24745" w14:textId="604526C4" w:rsidR="000B5573" w:rsidRPr="00695A70" w:rsidRDefault="000B5573" w:rsidP="00133E00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133E00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133E00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133E00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7CC4BA52" w:rsidR="00060645" w:rsidRPr="00217324" w:rsidRDefault="00060645" w:rsidP="00133E00">
      <w:pPr>
        <w:numPr>
          <w:ilvl w:val="0"/>
          <w:numId w:val="19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990396" w:rsidRPr="00217324">
        <w:rPr>
          <w:rFonts w:asciiTheme="minorHAnsi" w:hAnsiTheme="minorHAnsi" w:cstheme="minorHAnsi"/>
          <w:b/>
          <w:iCs/>
          <w:sz w:val="20"/>
          <w:szCs w:val="20"/>
          <w:highlight w:val="yellow"/>
        </w:rPr>
        <w:t>……….</w:t>
      </w:r>
    </w:p>
    <w:p w14:paraId="3511B6BD" w14:textId="77777777" w:rsidR="00060645" w:rsidRPr="00217324" w:rsidRDefault="00060645" w:rsidP="00133E00">
      <w:pPr>
        <w:numPr>
          <w:ilvl w:val="0"/>
          <w:numId w:val="19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217324">
        <w:rPr>
          <w:rFonts w:asciiTheme="minorHAnsi" w:hAnsiTheme="minorHAnsi" w:cstheme="minorHAnsi"/>
          <w:b/>
          <w:iCs/>
          <w:sz w:val="20"/>
          <w:szCs w:val="20"/>
          <w:highlight w:val="yellow"/>
        </w:rPr>
        <w:t>……….</w:t>
      </w:r>
    </w:p>
    <w:p w14:paraId="039C4B54" w14:textId="77777777" w:rsidR="00060645" w:rsidRPr="00217324" w:rsidRDefault="00060645" w:rsidP="00133E00">
      <w:pPr>
        <w:numPr>
          <w:ilvl w:val="0"/>
          <w:numId w:val="19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  <w:highlight w:val="yellow"/>
        </w:rPr>
        <w:t>………….</w:t>
      </w:r>
    </w:p>
    <w:p w14:paraId="1E0280C0" w14:textId="77777777" w:rsidR="00060645" w:rsidRPr="00217324" w:rsidRDefault="00060645" w:rsidP="00133E00">
      <w:pPr>
        <w:widowControl w:val="0"/>
        <w:numPr>
          <w:ilvl w:val="0"/>
          <w:numId w:val="19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133E00">
      <w:pPr>
        <w:numPr>
          <w:ilvl w:val="0"/>
          <w:numId w:val="19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77777777" w:rsidR="00060645" w:rsidRPr="00217324" w:rsidRDefault="00060645" w:rsidP="00133E00">
      <w:pPr>
        <w:numPr>
          <w:ilvl w:val="0"/>
          <w:numId w:val="19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  <w:highlight w:val="yellow"/>
        </w:rPr>
        <w:t>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61E97A96" w14:textId="58E6BF60" w:rsidR="00A26E9E" w:rsidRPr="00217324" w:rsidRDefault="00060645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133E00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133E00">
      <w:pPr>
        <w:widowControl w:val="0"/>
        <w:numPr>
          <w:ilvl w:val="1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133E00">
      <w:pPr>
        <w:widowControl w:val="0"/>
        <w:numPr>
          <w:ilvl w:val="1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124CB82C" w:rsidR="00AD04C5" w:rsidRDefault="00AD04C5" w:rsidP="00133E00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24423D76" w14:textId="5E6C0A95" w:rsidR="00921FDF" w:rsidRPr="00217324" w:rsidRDefault="00921FDF" w:rsidP="00133E00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>
        <w:rPr>
          <w:rFonts w:asciiTheme="minorHAnsi" w:hAnsiTheme="minorHAnsi" w:cstheme="minorHAnsi"/>
          <w:sz w:val="20"/>
          <w:szCs w:val="20"/>
        </w:rPr>
        <w:t>17</w:t>
      </w:r>
      <w:r w:rsidRPr="00217324">
        <w:rPr>
          <w:rFonts w:asciiTheme="minorHAnsi" w:hAnsiTheme="minorHAnsi" w:cstheme="minorHAnsi"/>
          <w:sz w:val="20"/>
          <w:szCs w:val="20"/>
        </w:rPr>
        <w:t xml:space="preserve"> OWW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133E00">
      <w:pPr>
        <w:pStyle w:val="Akapitzlist"/>
        <w:numPr>
          <w:ilvl w:val="0"/>
          <w:numId w:val="6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133E00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133E00">
      <w:pPr>
        <w:pStyle w:val="Akapitzlist"/>
        <w:numPr>
          <w:ilvl w:val="0"/>
          <w:numId w:val="5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17238351" w:rsidR="002859BB" w:rsidRPr="00E2281D" w:rsidRDefault="002859BB" w:rsidP="00133E00">
      <w:pPr>
        <w:pStyle w:val="Akapitzlist"/>
        <w:numPr>
          <w:ilvl w:val="0"/>
          <w:numId w:val="7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133E00">
      <w:pPr>
        <w:pStyle w:val="Akapitzlist"/>
        <w:numPr>
          <w:ilvl w:val="0"/>
          <w:numId w:val="5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133E00">
      <w:pPr>
        <w:pStyle w:val="Akapitzlist"/>
        <w:numPr>
          <w:ilvl w:val="0"/>
          <w:numId w:val="8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133E00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133E00">
      <w:pPr>
        <w:pStyle w:val="Akapitzlist"/>
        <w:numPr>
          <w:ilvl w:val="0"/>
          <w:numId w:val="9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133E00">
      <w:pPr>
        <w:pStyle w:val="Akapitzlist"/>
        <w:numPr>
          <w:ilvl w:val="0"/>
          <w:numId w:val="9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133E00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133E00">
      <w:pPr>
        <w:pStyle w:val="Akapitzlist"/>
        <w:numPr>
          <w:ilvl w:val="0"/>
          <w:numId w:val="8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lastRenderedPageBreak/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C3FB063" w14:textId="77777777" w:rsidR="002859BB" w:rsidRPr="00E63711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>……………………………………….</w:t>
      </w:r>
    </w:p>
    <w:p w14:paraId="425EA25A" w14:textId="77777777" w:rsidR="002859BB" w:rsidRPr="008E480A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>……………………………………….</w:t>
      </w:r>
    </w:p>
    <w:p w14:paraId="43872F1C" w14:textId="4227AD60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……………….., ....-……</w:t>
      </w:r>
    </w:p>
    <w:p w14:paraId="31B8CC7E" w14:textId="5E6AC647" w:rsidR="006D4031" w:rsidRPr="00CB0A89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34272BE6" w14:textId="77777777" w:rsidR="002859BB" w:rsidRPr="00FD5853" w:rsidRDefault="002859BB" w:rsidP="00133E00">
      <w:pPr>
        <w:pStyle w:val="Akapitzlist"/>
        <w:numPr>
          <w:ilvl w:val="0"/>
          <w:numId w:val="8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133E00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133E00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133E00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5CD825A1" w:rsidR="00E11A56" w:rsidRPr="00217324" w:rsidRDefault="00921FDF" w:rsidP="00133E00">
      <w:pPr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</w:t>
      </w:r>
      <w:r>
        <w:rPr>
          <w:rFonts w:asciiTheme="minorHAnsi" w:hAnsiTheme="minorHAnsi" w:cstheme="minorHAnsi"/>
          <w:sz w:val="20"/>
          <w:szCs w:val="20"/>
        </w:rPr>
        <w:t>).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41A20790" w14:textId="19E44174" w:rsidR="00E11A56" w:rsidRPr="00217324" w:rsidRDefault="00E11A56" w:rsidP="00133E00">
      <w:pPr>
        <w:widowControl w:val="0"/>
        <w:numPr>
          <w:ilvl w:val="0"/>
          <w:numId w:val="11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133E00">
      <w:pPr>
        <w:widowControl w:val="0"/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133E00">
      <w:pPr>
        <w:numPr>
          <w:ilvl w:val="0"/>
          <w:numId w:val="20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7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133E00">
      <w:pPr>
        <w:numPr>
          <w:ilvl w:val="0"/>
          <w:numId w:val="20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133E00">
      <w:pPr>
        <w:pStyle w:val="Akapitzlist"/>
        <w:numPr>
          <w:ilvl w:val="1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133E00">
      <w:pPr>
        <w:pStyle w:val="Akapitzlist"/>
        <w:numPr>
          <w:ilvl w:val="1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133E00">
      <w:pPr>
        <w:pStyle w:val="Akapitzlist"/>
        <w:numPr>
          <w:ilvl w:val="1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54DC34A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33E18BA7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 </w:t>
      </w:r>
      <w:r w:rsidR="00A50F8F" w:rsidRPr="0056616D">
        <w:rPr>
          <w:rFonts w:asciiTheme="minorHAnsi" w:hAnsiTheme="minorHAnsi"/>
          <w:sz w:val="18"/>
          <w:highlight w:val="yellow"/>
        </w:rPr>
        <w:t>……</w:t>
      </w:r>
      <w:r w:rsidR="00A50F8F" w:rsidRPr="0056616D">
        <w:rPr>
          <w:rFonts w:asciiTheme="minorHAnsi" w:hAnsiTheme="minorHAnsi"/>
          <w:sz w:val="18"/>
        </w:rPr>
        <w:t xml:space="preserve"> w postępowaniu </w:t>
      </w:r>
      <w:r w:rsidR="00CC3351" w:rsidRPr="00CC3351">
        <w:rPr>
          <w:rFonts w:asciiTheme="minorHAnsi" w:hAnsiTheme="minorHAnsi"/>
          <w:sz w:val="18"/>
        </w:rPr>
        <w:t>RPUZ/P/</w:t>
      </w:r>
      <w:r w:rsidR="000B6310">
        <w:rPr>
          <w:rFonts w:asciiTheme="minorHAnsi" w:hAnsiTheme="minorHAnsi"/>
          <w:sz w:val="18"/>
        </w:rPr>
        <w:t>0</w:t>
      </w:r>
      <w:r w:rsidR="00845F44">
        <w:rPr>
          <w:rFonts w:asciiTheme="minorHAnsi" w:hAnsiTheme="minorHAnsi"/>
          <w:sz w:val="18"/>
        </w:rPr>
        <w:t>797</w:t>
      </w:r>
      <w:r w:rsidR="00CC3351" w:rsidRPr="00CC3351">
        <w:rPr>
          <w:rFonts w:asciiTheme="minorHAnsi" w:hAnsiTheme="minorHAnsi"/>
          <w:sz w:val="18"/>
        </w:rPr>
        <w:t>/202</w:t>
      </w:r>
      <w:r w:rsidR="00DF6309">
        <w:rPr>
          <w:rFonts w:asciiTheme="minorHAnsi" w:hAnsiTheme="minorHAnsi"/>
          <w:sz w:val="18"/>
        </w:rPr>
        <w:t>5</w:t>
      </w:r>
      <w:r w:rsidR="00CC3351" w:rsidRPr="00CC3351">
        <w:rPr>
          <w:rFonts w:asciiTheme="minorHAnsi" w:hAnsiTheme="minorHAnsi"/>
          <w:sz w:val="18"/>
        </w:rPr>
        <w:t xml:space="preserve">/OD/ZIR/RI </w:t>
      </w:r>
      <w:r w:rsidR="00A23A75" w:rsidRPr="0056616D">
        <w:rPr>
          <w:rFonts w:asciiTheme="minorHAnsi" w:hAnsiTheme="minorHAnsi"/>
          <w:sz w:val="18"/>
        </w:rPr>
        <w:t>wraz z załącznikami;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2775A3DF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0F0481E4" w14:textId="77777777" w:rsidR="00137CA2" w:rsidRDefault="003C7F62" w:rsidP="00137CA2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14:paraId="2AC6BFCB" w14:textId="77777777" w:rsidR="008605FF" w:rsidRDefault="008605FF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380015FA" w14:textId="77777777" w:rsidR="008605FF" w:rsidRDefault="008605FF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3BDA3C6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76ADCDB6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63247306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077637F7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0A0ABDCC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3B7AC65C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78EB701F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60FB0EB3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50EEDE24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F3D089C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75CFCC39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42FFC1DB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DD69D6D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59B7ADE8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B011A9A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41C9A97E" w14:textId="77777777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49AACE2D" w14:textId="16C6916B" w:rsidR="00185E6A" w:rsidRDefault="00185E6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5AC56CCB" w14:textId="62EB870E" w:rsidR="004D7FA2" w:rsidRDefault="004D7FA2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00A8FFBA" w14:textId="6E673BAA" w:rsidR="004D7FA2" w:rsidRDefault="004D7FA2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3285CDA7" w14:textId="77777777" w:rsidR="00E401CE" w:rsidRDefault="00E401CE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0CA66E6E" w14:textId="77777777" w:rsidR="000B6310" w:rsidRDefault="000B6310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32E3506D" w14:textId="77777777" w:rsidR="00B46CDA" w:rsidRDefault="00B46CD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3F164A8D" w14:textId="77777777" w:rsidR="00B46CDA" w:rsidRDefault="00B46CDA" w:rsidP="00DB23B4">
      <w:pPr>
        <w:tabs>
          <w:tab w:val="left" w:pos="426"/>
        </w:tabs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0B7F9D9E" w14:textId="559137CB" w:rsidR="008666F6" w:rsidRPr="00DB23B4" w:rsidRDefault="008666F6" w:rsidP="00DB23B4">
      <w:pPr>
        <w:tabs>
          <w:tab w:val="left" w:pos="426"/>
        </w:tabs>
        <w:spacing w:before="0" w:line="276" w:lineRule="auto"/>
        <w:rPr>
          <w:rFonts w:asciiTheme="minorHAnsi" w:hAnsiTheme="minorHAnsi"/>
          <w:sz w:val="18"/>
        </w:rPr>
      </w:pPr>
      <w:r w:rsidRPr="00DB23B4">
        <w:rPr>
          <w:rFonts w:ascii="Calibri" w:hAnsi="Calibri" w:cs="Calibri"/>
          <w:sz w:val="22"/>
          <w:szCs w:val="22"/>
        </w:rPr>
        <w:lastRenderedPageBreak/>
        <w:t>Załącznik nr 3</w:t>
      </w:r>
    </w:p>
    <w:p w14:paraId="39CE5A84" w14:textId="77777777" w:rsidR="008666F6" w:rsidRPr="00E60FDD" w:rsidRDefault="008666F6" w:rsidP="008666F6">
      <w:pPr>
        <w:spacing w:after="120"/>
        <w:rPr>
          <w:rFonts w:ascii="Calibri" w:hAnsi="Calibri" w:cs="Calibri"/>
          <w:sz w:val="22"/>
          <w:szCs w:val="22"/>
        </w:rPr>
      </w:pPr>
    </w:p>
    <w:p w14:paraId="3C73428F" w14:textId="77777777" w:rsidR="008666F6" w:rsidRPr="00E60FDD" w:rsidRDefault="008666F6" w:rsidP="008666F6">
      <w:pPr>
        <w:spacing w:after="120"/>
        <w:rPr>
          <w:rFonts w:ascii="Calibri" w:hAnsi="Calibri" w:cs="Calibri"/>
          <w:sz w:val="22"/>
          <w:szCs w:val="22"/>
        </w:rPr>
      </w:pPr>
      <w:r w:rsidRPr="00E60FDD">
        <w:rPr>
          <w:rFonts w:ascii="Calibri" w:hAnsi="Calibri" w:cs="Calibri"/>
          <w:sz w:val="22"/>
          <w:szCs w:val="22"/>
        </w:rPr>
        <w:t>Harmonogram realizacji i finansowania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482"/>
        <w:gridCol w:w="730"/>
        <w:gridCol w:w="190"/>
        <w:gridCol w:w="851"/>
        <w:gridCol w:w="850"/>
        <w:gridCol w:w="709"/>
        <w:gridCol w:w="2835"/>
      </w:tblGrid>
      <w:tr w:rsidR="008666F6" w:rsidRPr="00E60FDD" w14:paraId="3BA567EE" w14:textId="77777777" w:rsidTr="00E559C8">
        <w:trPr>
          <w:cantSplit/>
          <w:trHeight w:hRule="exact" w:val="80"/>
        </w:trPr>
        <w:tc>
          <w:tcPr>
            <w:tcW w:w="38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D422A" w14:textId="77777777" w:rsidR="008666F6" w:rsidRPr="00E60FDD" w:rsidRDefault="008666F6" w:rsidP="00E559C8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4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01368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b/>
                <w:bCs/>
                <w:spacing w:val="-10"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pacing w:val="-10"/>
                <w:sz w:val="22"/>
                <w:szCs w:val="22"/>
              </w:rPr>
              <w:br/>
            </w:r>
            <w:r w:rsidRPr="00E60FDD">
              <w:rPr>
                <w:rFonts w:ascii="Calibri" w:hAnsi="Calibri" w:cs="Calibri"/>
                <w:b/>
                <w:bCs/>
                <w:spacing w:val="-10"/>
                <w:sz w:val="22"/>
                <w:szCs w:val="22"/>
              </w:rPr>
              <w:br/>
            </w:r>
          </w:p>
        </w:tc>
      </w:tr>
      <w:tr w:rsidR="008666F6" w:rsidRPr="00E60FDD" w14:paraId="5EAC55D1" w14:textId="77777777" w:rsidTr="00E55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2"/>
        </w:trPr>
        <w:tc>
          <w:tcPr>
            <w:tcW w:w="3849" w:type="dxa"/>
            <w:gridSpan w:val="3"/>
            <w:vAlign w:val="bottom"/>
          </w:tcPr>
          <w:p w14:paraId="5390E58F" w14:textId="77777777" w:rsidR="008666F6" w:rsidRPr="00E60FDD" w:rsidRDefault="008666F6" w:rsidP="00E559C8">
            <w:pPr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60FDD">
              <w:rPr>
                <w:rFonts w:ascii="Calibri" w:hAnsi="Calibri" w:cs="Calibri"/>
                <w:sz w:val="22"/>
                <w:szCs w:val="22"/>
              </w:rPr>
              <w:t>(pieczęć wykonawcy)</w:t>
            </w:r>
          </w:p>
        </w:tc>
        <w:tc>
          <w:tcPr>
            <w:tcW w:w="54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C37F74" w14:textId="77777777" w:rsidR="008666F6" w:rsidRPr="00E60FDD" w:rsidRDefault="008666F6" w:rsidP="00E559C8">
            <w:pPr>
              <w:suppressAutoHyphens/>
              <w:overflowPunct w:val="0"/>
              <w:autoSpaceDE w:val="0"/>
              <w:autoSpaceDN w:val="0"/>
              <w:adjustRightInd w:val="0"/>
              <w:spacing w:after="120"/>
              <w:jc w:val="right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7EFD838B" w14:textId="77777777" w:rsidR="008666F6" w:rsidRPr="00E60FDD" w:rsidRDefault="008666F6" w:rsidP="00E559C8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66F6" w:rsidRPr="00E60FDD" w14:paraId="07F75B38" w14:textId="77777777" w:rsidTr="00E55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71"/>
        </w:trPr>
        <w:tc>
          <w:tcPr>
            <w:tcW w:w="9284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14:paraId="1465298A" w14:textId="77777777" w:rsidR="008666F6" w:rsidRPr="00E60FDD" w:rsidRDefault="008666F6" w:rsidP="00E559C8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66F6" w:rsidRPr="00E60FDD" w14:paraId="3504C2B3" w14:textId="77777777" w:rsidTr="003D14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0"/>
        </w:trPr>
        <w:tc>
          <w:tcPr>
            <w:tcW w:w="637" w:type="dxa"/>
            <w:vMerge w:val="restart"/>
            <w:vAlign w:val="center"/>
          </w:tcPr>
          <w:p w14:paraId="37731CC8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482" w:type="dxa"/>
            <w:vMerge w:val="restart"/>
            <w:vAlign w:val="center"/>
          </w:tcPr>
          <w:p w14:paraId="5623E94A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>Element sieci elektroenergetycznej</w:t>
            </w:r>
          </w:p>
        </w:tc>
        <w:tc>
          <w:tcPr>
            <w:tcW w:w="1771" w:type="dxa"/>
            <w:gridSpan w:val="3"/>
            <w:vAlign w:val="center"/>
          </w:tcPr>
          <w:p w14:paraId="3AB9A469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Przewidywany miesiąc realizacji  </w:t>
            </w:r>
            <w:r w:rsidRPr="00E60FDD">
              <w:rPr>
                <w:rFonts w:ascii="Calibri" w:hAnsi="Calibri" w:cs="Calibri"/>
                <w:bCs/>
                <w:sz w:val="22"/>
                <w:szCs w:val="22"/>
              </w:rPr>
              <w:t>[%]</w:t>
            </w:r>
          </w:p>
        </w:tc>
        <w:tc>
          <w:tcPr>
            <w:tcW w:w="4394" w:type="dxa"/>
            <w:gridSpan w:val="3"/>
            <w:vAlign w:val="center"/>
          </w:tcPr>
          <w:p w14:paraId="7EE51287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Nakłady finansowe </w:t>
            </w: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[PLN]</w:t>
            </w:r>
          </w:p>
        </w:tc>
      </w:tr>
      <w:tr w:rsidR="008666F6" w:rsidRPr="00E60FDD" w14:paraId="0F1820D8" w14:textId="77777777" w:rsidTr="003D14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56"/>
        </w:trPr>
        <w:tc>
          <w:tcPr>
            <w:tcW w:w="637" w:type="dxa"/>
            <w:vMerge/>
            <w:vAlign w:val="center"/>
          </w:tcPr>
          <w:p w14:paraId="12AE1809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82" w:type="dxa"/>
            <w:vMerge/>
            <w:vAlign w:val="center"/>
          </w:tcPr>
          <w:p w14:paraId="3BDCBDED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vAlign w:val="center"/>
          </w:tcPr>
          <w:p w14:paraId="1E6F10D4" w14:textId="167FED8D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…….</w:t>
            </w:r>
          </w:p>
        </w:tc>
        <w:tc>
          <w:tcPr>
            <w:tcW w:w="851" w:type="dxa"/>
            <w:vAlign w:val="center"/>
          </w:tcPr>
          <w:p w14:paraId="25E565CA" w14:textId="7152FD16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……..</w:t>
            </w:r>
          </w:p>
        </w:tc>
        <w:tc>
          <w:tcPr>
            <w:tcW w:w="850" w:type="dxa"/>
            <w:vAlign w:val="center"/>
          </w:tcPr>
          <w:p w14:paraId="6C7EC8E0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>jedn.</w:t>
            </w:r>
          </w:p>
        </w:tc>
        <w:tc>
          <w:tcPr>
            <w:tcW w:w="709" w:type="dxa"/>
            <w:vAlign w:val="center"/>
          </w:tcPr>
          <w:p w14:paraId="56ED390D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>cena jedn.</w:t>
            </w:r>
          </w:p>
        </w:tc>
        <w:tc>
          <w:tcPr>
            <w:tcW w:w="2835" w:type="dxa"/>
            <w:vAlign w:val="center"/>
          </w:tcPr>
          <w:p w14:paraId="65B29557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>SUMA</w:t>
            </w:r>
          </w:p>
        </w:tc>
      </w:tr>
      <w:tr w:rsidR="008666F6" w:rsidRPr="00E60FDD" w14:paraId="1B0FF580" w14:textId="77777777" w:rsidTr="003D1499">
        <w:tblPrEx>
          <w:tblLook w:val="04A0" w:firstRow="1" w:lastRow="0" w:firstColumn="1" w:lastColumn="0" w:noHBand="0" w:noVBand="1"/>
        </w:tblPrEx>
        <w:trPr>
          <w:cantSplit/>
          <w:trHeight w:hRule="exact" w:val="108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CA13" w14:textId="13010115" w:rsidR="008666F6" w:rsidRPr="00547E13" w:rsidRDefault="000E6AEA" w:rsidP="000B6310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7E1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F8F2" w14:textId="0F657FA0" w:rsidR="008666F6" w:rsidRPr="00547E13" w:rsidRDefault="00547E13" w:rsidP="000B6310">
            <w:pPr>
              <w:autoSpaceDE w:val="0"/>
              <w:autoSpaceDN w:val="0"/>
              <w:adjustRightInd w:val="0"/>
              <w:ind w:right="21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47E13">
              <w:rPr>
                <w:rFonts w:asciiTheme="minorHAnsi" w:hAnsiTheme="minorHAnsi" w:cstheme="minorHAnsi"/>
                <w:bCs/>
                <w:sz w:val="20"/>
                <w:szCs w:val="20"/>
              </w:rPr>
              <w:t>Złącze kablowe SN 15 kV (3-polowe) – 1 szt.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1EAD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A69E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D816" w14:textId="3EEC2170" w:rsidR="008666F6" w:rsidRPr="00E60FDD" w:rsidRDefault="008666F6" w:rsidP="00E559C8">
            <w:pPr>
              <w:keepNext/>
              <w:spacing w:after="120"/>
              <w:ind w:left="-7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91EC" w14:textId="5BE36D7C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BA9E" w14:textId="5D8F41FD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66F6" w:rsidRPr="00E60FDD" w14:paraId="53314E5F" w14:textId="77777777" w:rsidTr="003D1499">
        <w:tblPrEx>
          <w:tblLook w:val="04A0" w:firstRow="1" w:lastRow="0" w:firstColumn="1" w:lastColumn="0" w:noHBand="0" w:noVBand="1"/>
        </w:tblPrEx>
        <w:trPr>
          <w:cantSplit/>
          <w:trHeight w:hRule="exact" w:val="99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885" w14:textId="28934072" w:rsidR="008666F6" w:rsidRPr="00547E13" w:rsidRDefault="000E6AEA" w:rsidP="000B6310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7E1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18ED" w14:textId="4C9DA473" w:rsidR="008666F6" w:rsidRPr="00547E13" w:rsidRDefault="00845F44" w:rsidP="00D575A7">
            <w:pPr>
              <w:spacing w:before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45F44">
              <w:rPr>
                <w:rFonts w:asciiTheme="minorHAnsi" w:hAnsiTheme="minorHAnsi" w:cstheme="minorHAnsi"/>
                <w:bCs/>
                <w:sz w:val="20"/>
                <w:szCs w:val="20"/>
              </w:rPr>
              <w:t>Linia kablowa SN 15 kV typu 3xNA2XS(F)2Y 1x150/25 mm2 o łącznej długości 380 m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F112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297D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7440" w14:textId="77777777" w:rsidR="008666F6" w:rsidRPr="00E60FDD" w:rsidRDefault="008666F6" w:rsidP="00E559C8">
            <w:pPr>
              <w:keepNext/>
              <w:spacing w:after="120"/>
              <w:ind w:left="-7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C545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B205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6310" w:rsidRPr="00E60FDD" w14:paraId="10C1D8A4" w14:textId="77777777" w:rsidTr="003D1499">
        <w:tblPrEx>
          <w:tblLook w:val="04A0" w:firstRow="1" w:lastRow="0" w:firstColumn="1" w:lastColumn="0" w:noHBand="0" w:noVBand="1"/>
        </w:tblPrEx>
        <w:trPr>
          <w:cantSplit/>
          <w:trHeight w:hRule="exact" w:val="107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3191" w14:textId="4D070D2C" w:rsidR="000B6310" w:rsidRDefault="000B6310" w:rsidP="000B6310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69D" w14:textId="78B10BCF" w:rsidR="000B6310" w:rsidRPr="000B6310" w:rsidRDefault="000B6310" w:rsidP="00D575A7">
            <w:pPr>
              <w:spacing w:before="0"/>
              <w:rPr>
                <w:rStyle w:val="fontstyle01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4DD5" w14:textId="77777777" w:rsidR="000B6310" w:rsidRPr="00E60FDD" w:rsidRDefault="000B6310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B214" w14:textId="77777777" w:rsidR="000B6310" w:rsidRPr="00E60FDD" w:rsidRDefault="000B6310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90F8" w14:textId="77777777" w:rsidR="000B6310" w:rsidRPr="00E60FDD" w:rsidRDefault="000B6310" w:rsidP="00E559C8">
            <w:pPr>
              <w:keepNext/>
              <w:spacing w:after="120"/>
              <w:ind w:left="-7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3C8E" w14:textId="77777777" w:rsidR="000B6310" w:rsidRPr="00E60FDD" w:rsidRDefault="000B6310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F1D9" w14:textId="77777777" w:rsidR="000B6310" w:rsidRPr="00E60FDD" w:rsidRDefault="000B6310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999E181" w14:textId="77777777" w:rsidR="008666F6" w:rsidRPr="00E60FDD" w:rsidRDefault="008666F6" w:rsidP="008666F6">
      <w:pPr>
        <w:spacing w:after="12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5"/>
        <w:gridCol w:w="539"/>
        <w:gridCol w:w="1008"/>
        <w:gridCol w:w="3061"/>
        <w:gridCol w:w="219"/>
      </w:tblGrid>
      <w:tr w:rsidR="008666F6" w:rsidRPr="00E60FDD" w14:paraId="004AA692" w14:textId="77777777" w:rsidTr="008666F6">
        <w:trPr>
          <w:gridAfter w:val="1"/>
          <w:wAfter w:w="234" w:type="dxa"/>
          <w:trHeight w:hRule="exact" w:val="927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E3C3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A77C5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281A8CB" w14:textId="77777777" w:rsidR="008666F6" w:rsidRPr="00E60FDD" w:rsidRDefault="008666F6" w:rsidP="00E559C8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  <w:p w14:paraId="033540A0" w14:textId="77777777" w:rsidR="008666F6" w:rsidRPr="00E60FDD" w:rsidRDefault="008666F6" w:rsidP="00E559C8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FB8A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66F6" w:rsidRPr="00E60FDD" w14:paraId="6BA5B697" w14:textId="77777777" w:rsidTr="008666F6">
        <w:trPr>
          <w:gridAfter w:val="1"/>
          <w:wAfter w:w="234" w:type="dxa"/>
          <w:trHeight w:hRule="exact" w:val="714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D374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60FDD">
              <w:rPr>
                <w:rFonts w:ascii="Calibri" w:hAnsi="Calibri" w:cs="Calibri"/>
                <w:sz w:val="22"/>
                <w:szCs w:val="22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0ED9F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C4E1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60FDD">
              <w:rPr>
                <w:rFonts w:ascii="Calibri" w:hAnsi="Calibri" w:cs="Calibri"/>
                <w:sz w:val="22"/>
                <w:szCs w:val="22"/>
              </w:rPr>
              <w:t>Pieczęć imienna i podpis przedstawiciela Wykonawcy</w:t>
            </w:r>
          </w:p>
        </w:tc>
      </w:tr>
      <w:tr w:rsidR="008666F6" w:rsidRPr="00E60FDD" w14:paraId="408DBA82" w14:textId="77777777" w:rsidTr="00E559C8">
        <w:trPr>
          <w:jc w:val="center"/>
        </w:trPr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4F5AAA4D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43818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8CEAE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A7B238B" w14:textId="77777777" w:rsidR="008666F6" w:rsidRPr="00E60FDD" w:rsidRDefault="008666F6" w:rsidP="008666F6">
      <w:pPr>
        <w:spacing w:after="120"/>
        <w:rPr>
          <w:rFonts w:ascii="Calibri" w:hAnsi="Calibri" w:cs="Calibri"/>
          <w:snapToGrid w:val="0"/>
          <w:sz w:val="22"/>
          <w:szCs w:val="22"/>
        </w:rPr>
      </w:pPr>
      <w:r w:rsidRPr="00E60FDD">
        <w:rPr>
          <w:rFonts w:ascii="Calibri" w:hAnsi="Calibri" w:cs="Calibri"/>
          <w:sz w:val="22"/>
          <w:szCs w:val="22"/>
        </w:rPr>
        <w:t>*</w:t>
      </w:r>
      <w:r w:rsidRPr="00E60FDD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E60FDD">
        <w:rPr>
          <w:rFonts w:ascii="Calibri" w:hAnsi="Calibri" w:cs="Calibri"/>
          <w:b/>
          <w:snapToGrid w:val="0"/>
          <w:sz w:val="22"/>
          <w:szCs w:val="22"/>
          <w:u w:val="single"/>
        </w:rPr>
        <w:t>Przed podpisaniem umowy</w:t>
      </w:r>
      <w:r w:rsidRPr="00E60FDD">
        <w:rPr>
          <w:rFonts w:ascii="Calibri" w:hAnsi="Calibri" w:cs="Calibri"/>
          <w:snapToGrid w:val="0"/>
          <w:sz w:val="22"/>
          <w:szCs w:val="22"/>
        </w:rPr>
        <w:t xml:space="preserve"> Wykonawca zobowiązany jest złożyć u Zamawiającego uzupełniony „Harmonogram rzeczowo-finansowy” w 2 egzemplarzach.</w:t>
      </w:r>
    </w:p>
    <w:p w14:paraId="57997D25" w14:textId="77777777" w:rsidR="008666F6" w:rsidRDefault="008666F6" w:rsidP="00C37141">
      <w:pPr>
        <w:spacing w:after="120"/>
        <w:rPr>
          <w:rFonts w:ascii="Calibri" w:hAnsi="Calibri" w:cs="Calibri"/>
          <w:b/>
          <w:sz w:val="20"/>
          <w:szCs w:val="20"/>
        </w:rPr>
      </w:pPr>
    </w:p>
    <w:p w14:paraId="0BC94134" w14:textId="77777777" w:rsidR="008666F6" w:rsidRDefault="008666F6" w:rsidP="00C37141">
      <w:pPr>
        <w:spacing w:after="120"/>
        <w:rPr>
          <w:rFonts w:ascii="Calibri" w:hAnsi="Calibri" w:cs="Calibri"/>
          <w:b/>
          <w:sz w:val="20"/>
          <w:szCs w:val="20"/>
        </w:rPr>
      </w:pPr>
    </w:p>
    <w:p w14:paraId="54B14F3F" w14:textId="77777777" w:rsidR="008666F6" w:rsidRDefault="008666F6" w:rsidP="00C37141">
      <w:pPr>
        <w:spacing w:after="120"/>
        <w:rPr>
          <w:rFonts w:ascii="Calibri" w:hAnsi="Calibri" w:cs="Calibri"/>
          <w:b/>
          <w:sz w:val="20"/>
          <w:szCs w:val="20"/>
        </w:rPr>
      </w:pPr>
    </w:p>
    <w:p w14:paraId="1974127C" w14:textId="77777777" w:rsidR="008666F6" w:rsidRDefault="008666F6" w:rsidP="00C37141">
      <w:pPr>
        <w:spacing w:after="120"/>
        <w:rPr>
          <w:rFonts w:ascii="Calibri" w:hAnsi="Calibri" w:cs="Calibri"/>
          <w:b/>
          <w:sz w:val="20"/>
          <w:szCs w:val="20"/>
        </w:rPr>
      </w:pPr>
    </w:p>
    <w:p w14:paraId="38B94C66" w14:textId="77777777" w:rsidR="008666F6" w:rsidRDefault="008666F6" w:rsidP="00C37141">
      <w:pPr>
        <w:spacing w:after="120"/>
        <w:rPr>
          <w:rFonts w:ascii="Calibri" w:hAnsi="Calibri" w:cs="Calibri"/>
          <w:b/>
          <w:sz w:val="20"/>
          <w:szCs w:val="20"/>
        </w:rPr>
      </w:pPr>
    </w:p>
    <w:p w14:paraId="2CC42096" w14:textId="77777777" w:rsidR="008666F6" w:rsidRDefault="008666F6" w:rsidP="00C37141">
      <w:pPr>
        <w:spacing w:after="120"/>
        <w:rPr>
          <w:rFonts w:ascii="Calibri" w:hAnsi="Calibri" w:cs="Calibri"/>
          <w:b/>
          <w:sz w:val="20"/>
          <w:szCs w:val="20"/>
        </w:rPr>
      </w:pPr>
    </w:p>
    <w:p w14:paraId="07AAEB0E" w14:textId="77777777" w:rsidR="008666F6" w:rsidRDefault="008666F6" w:rsidP="00C37141">
      <w:pPr>
        <w:spacing w:after="120"/>
        <w:rPr>
          <w:rFonts w:ascii="Calibri" w:hAnsi="Calibri" w:cs="Calibri"/>
          <w:b/>
          <w:sz w:val="20"/>
          <w:szCs w:val="20"/>
        </w:rPr>
      </w:pPr>
    </w:p>
    <w:p w14:paraId="109B5164" w14:textId="77777777" w:rsidR="000B6310" w:rsidRDefault="000B6310" w:rsidP="00C37141">
      <w:pPr>
        <w:spacing w:after="120"/>
        <w:rPr>
          <w:rFonts w:ascii="Calibri" w:hAnsi="Calibri" w:cs="Calibri"/>
          <w:b/>
          <w:sz w:val="20"/>
          <w:szCs w:val="20"/>
        </w:rPr>
      </w:pPr>
    </w:p>
    <w:p w14:paraId="7445A20D" w14:textId="07D850AA" w:rsidR="00C37141" w:rsidRPr="00C37141" w:rsidRDefault="00C37141" w:rsidP="00C37141">
      <w:pPr>
        <w:spacing w:after="120"/>
        <w:rPr>
          <w:rFonts w:ascii="Calibri" w:hAnsi="Calibri" w:cs="Calibri"/>
          <w:b/>
          <w:snapToGrid w:val="0"/>
          <w:sz w:val="20"/>
          <w:szCs w:val="20"/>
        </w:rPr>
      </w:pPr>
      <w:r w:rsidRPr="00C37141">
        <w:rPr>
          <w:rFonts w:ascii="Calibri" w:hAnsi="Calibri" w:cs="Calibri"/>
          <w:b/>
          <w:sz w:val="20"/>
          <w:szCs w:val="20"/>
        </w:rPr>
        <w:lastRenderedPageBreak/>
        <w:t>Załącznik nr 6</w:t>
      </w:r>
    </w:p>
    <w:p w14:paraId="2E66B1BA" w14:textId="77777777" w:rsidR="00C37141" w:rsidRPr="00C37141" w:rsidRDefault="00C37141" w:rsidP="00C37141">
      <w:pPr>
        <w:spacing w:after="120"/>
        <w:rPr>
          <w:rFonts w:ascii="Calibri" w:hAnsi="Calibri" w:cs="Calibri"/>
          <w:b/>
          <w:sz w:val="20"/>
          <w:szCs w:val="20"/>
        </w:rPr>
      </w:pPr>
      <w:r w:rsidRPr="00C37141">
        <w:rPr>
          <w:rFonts w:ascii="Calibri" w:hAnsi="Calibri" w:cs="Calibri"/>
          <w:b/>
          <w:sz w:val="20"/>
          <w:szCs w:val="20"/>
        </w:rPr>
        <w:t>Wzór protokołu pobrania wyrobu.</w:t>
      </w:r>
    </w:p>
    <w:p w14:paraId="34BD00B7" w14:textId="77777777" w:rsidR="00C37141" w:rsidRPr="00C37141" w:rsidRDefault="00C37141" w:rsidP="00C37141">
      <w:pPr>
        <w:shd w:val="clear" w:color="auto" w:fill="FFFFFF"/>
        <w:spacing w:after="120"/>
        <w:ind w:left="6381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....................., dnia ..............</w:t>
      </w:r>
    </w:p>
    <w:p w14:paraId="51D145A5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Protokół pobrania wyrobu nr ………………….</w:t>
      </w:r>
    </w:p>
    <w:p w14:paraId="6469AA9F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</w:p>
    <w:p w14:paraId="44C3943E" w14:textId="77777777" w:rsidR="00C37141" w:rsidRPr="00C37141" w:rsidRDefault="00C37141" w:rsidP="00C05DB6">
      <w:pPr>
        <w:shd w:val="clear" w:color="auto" w:fill="FFFFFF"/>
        <w:spacing w:after="120"/>
        <w:jc w:val="left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1. Pełna nazwa i adres kontrolowanego: .........................................................................................................................................................</w:t>
      </w:r>
    </w:p>
    <w:p w14:paraId="1E1AD961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07122353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2. Określenie daty i miejsca pobrania wyrobu:</w:t>
      </w:r>
    </w:p>
    <w:p w14:paraId="5DE1ECC2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F44C4DD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C412BD3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3. Imię i nazwisko pobierającego wyrób:</w:t>
      </w:r>
    </w:p>
    <w:p w14:paraId="7B3B19D0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255A2A70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0F1AD77E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4. Imię i nazwisko oraz stanowisko służbowe osoby odpowiedzialnej za zabezpieczenie wyrobu:</w:t>
      </w:r>
    </w:p>
    <w:p w14:paraId="13C9B738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C86ACE5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15A3A6F5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5. Dane dotyczące wyrobu (producent, nazwa, numer serii, termin ważności, wielkość opakowania):</w:t>
      </w:r>
    </w:p>
    <w:p w14:paraId="4248CFB5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E553043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25296E8E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6. Ilość pobranego wyrobu:</w:t>
      </w:r>
    </w:p>
    <w:p w14:paraId="41830CEF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B941460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ADE81C3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7. Określenie warunków przechowywania i transportu, jeżeli wyrób wymaga szczególnych warunków przechowywania i transportu:</w:t>
      </w:r>
    </w:p>
    <w:p w14:paraId="2524FC58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16F18208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A161A03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8. Określenie miejsca nabycia wyrobu:</w:t>
      </w:r>
    </w:p>
    <w:p w14:paraId="4CF0CC44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CD92B1D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257CC47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9. Informacja o pozostawieniu lub niepozostawieniu wyrobu zastępczego:</w:t>
      </w:r>
    </w:p>
    <w:p w14:paraId="3D44AA57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0E47B0B0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F5204AF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</w:p>
    <w:p w14:paraId="388AA8FB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…………………………………….</w:t>
      </w:r>
    </w:p>
    <w:p w14:paraId="3A818551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>Podpis kontrolowanego</w:t>
      </w:r>
    </w:p>
    <w:p w14:paraId="15E44FFE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</w:p>
    <w:p w14:paraId="72DD7566" w14:textId="77777777" w:rsidR="00C37141" w:rsidRPr="00C37141" w:rsidRDefault="00C37141" w:rsidP="00C37141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 xml:space="preserve"> ...............................................................................</w:t>
      </w:r>
    </w:p>
    <w:p w14:paraId="7E215C5B" w14:textId="7657DE2D" w:rsidR="008605FF" w:rsidRPr="008605FF" w:rsidRDefault="00C37141" w:rsidP="008605FF">
      <w:pPr>
        <w:shd w:val="clear" w:color="auto" w:fill="FFFFFF"/>
        <w:spacing w:after="120"/>
        <w:rPr>
          <w:rFonts w:ascii="Calibri" w:hAnsi="Calibri" w:cs="Calibri"/>
          <w:sz w:val="20"/>
          <w:szCs w:val="20"/>
        </w:rPr>
      </w:pPr>
      <w:r w:rsidRPr="00C37141">
        <w:rPr>
          <w:rFonts w:ascii="Calibri" w:hAnsi="Calibri" w:cs="Calibri"/>
          <w:sz w:val="20"/>
          <w:szCs w:val="20"/>
        </w:rPr>
        <w:t xml:space="preserve"> (pieczęć i podpis osoby sporządzającej protokół)</w:t>
      </w:r>
    </w:p>
    <w:p w14:paraId="3E28E9B3" w14:textId="2C060603" w:rsidR="00C37141" w:rsidRPr="00C37141" w:rsidRDefault="00C37141" w:rsidP="00C37141">
      <w:pPr>
        <w:spacing w:after="120"/>
        <w:rPr>
          <w:b/>
          <w:sz w:val="20"/>
          <w:szCs w:val="20"/>
        </w:rPr>
      </w:pPr>
      <w:r w:rsidRPr="00C37141">
        <w:rPr>
          <w:rFonts w:ascii="Calibri" w:hAnsi="Calibri" w:cs="Calibri"/>
          <w:b/>
          <w:sz w:val="20"/>
          <w:szCs w:val="20"/>
        </w:rPr>
        <w:lastRenderedPageBreak/>
        <w:t>Załącznik nr 7</w:t>
      </w:r>
    </w:p>
    <w:p w14:paraId="429A5CCE" w14:textId="77777777" w:rsidR="00C37141" w:rsidRPr="00C37141" w:rsidRDefault="00C37141" w:rsidP="00C37141">
      <w:pPr>
        <w:spacing w:after="120"/>
        <w:rPr>
          <w:rFonts w:ascii="Calibri" w:hAnsi="Calibri" w:cs="Calibri"/>
          <w:b/>
          <w:bCs/>
          <w:sz w:val="20"/>
          <w:szCs w:val="20"/>
        </w:rPr>
      </w:pPr>
      <w:r w:rsidRPr="00C37141">
        <w:rPr>
          <w:rFonts w:ascii="Calibri" w:hAnsi="Calibri" w:cs="Calibri"/>
          <w:b/>
          <w:bCs/>
          <w:sz w:val="20"/>
          <w:szCs w:val="20"/>
        </w:rPr>
        <w:t xml:space="preserve">Wykaz sensytywnych informacji </w:t>
      </w:r>
    </w:p>
    <w:p w14:paraId="36E73071" w14:textId="77777777" w:rsidR="00C37141" w:rsidRPr="00C37141" w:rsidRDefault="00C37141" w:rsidP="00C37141">
      <w:pPr>
        <w:spacing w:after="120"/>
        <w:rPr>
          <w:rFonts w:ascii="Calibri" w:hAnsi="Calibri" w:cs="Calibri"/>
          <w:i/>
          <w:iCs/>
          <w:sz w:val="20"/>
          <w:szCs w:val="20"/>
        </w:rPr>
      </w:pPr>
    </w:p>
    <w:p w14:paraId="5E3A1E37" w14:textId="77777777" w:rsidR="00C37141" w:rsidRPr="00C37141" w:rsidRDefault="00C37141" w:rsidP="00C37141">
      <w:pPr>
        <w:spacing w:after="120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Za informacje sensytywne uznaje się:</w:t>
      </w:r>
    </w:p>
    <w:p w14:paraId="76A60289" w14:textId="77777777" w:rsidR="00C37141" w:rsidRPr="00C37141" w:rsidRDefault="00C37141" w:rsidP="00133E00">
      <w:pPr>
        <w:widowControl w:val="0"/>
        <w:numPr>
          <w:ilvl w:val="0"/>
          <w:numId w:val="17"/>
        </w:numPr>
        <w:spacing w:before="0" w:after="120"/>
        <w:ind w:left="426" w:hanging="426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59BC4AD0" w14:textId="77777777" w:rsidR="00C37141" w:rsidRPr="00C37141" w:rsidRDefault="00C37141" w:rsidP="00133E00">
      <w:pPr>
        <w:widowControl w:val="0"/>
        <w:numPr>
          <w:ilvl w:val="0"/>
          <w:numId w:val="16"/>
        </w:numPr>
        <w:spacing w:before="0" w:after="120"/>
        <w:ind w:left="851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warunki umów, w tym finansowe:</w:t>
      </w:r>
    </w:p>
    <w:p w14:paraId="278EEFF2" w14:textId="77777777" w:rsidR="00C37141" w:rsidRPr="00C37141" w:rsidRDefault="00C37141" w:rsidP="00133E00">
      <w:pPr>
        <w:widowControl w:val="0"/>
        <w:numPr>
          <w:ilvl w:val="0"/>
          <w:numId w:val="15"/>
        </w:numPr>
        <w:spacing w:before="0" w:after="120"/>
        <w:ind w:left="1276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indywidualnie wydane techniczne i finansowe warunki przyłączenia do sieci;</w:t>
      </w:r>
    </w:p>
    <w:p w14:paraId="3197DD59" w14:textId="77777777" w:rsidR="00C37141" w:rsidRPr="00C37141" w:rsidRDefault="00C37141" w:rsidP="00133E00">
      <w:pPr>
        <w:widowControl w:val="0"/>
        <w:numPr>
          <w:ilvl w:val="0"/>
          <w:numId w:val="15"/>
        </w:numPr>
        <w:spacing w:before="0" w:after="120"/>
        <w:ind w:left="1276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moc umowna;</w:t>
      </w:r>
    </w:p>
    <w:p w14:paraId="2A136F48" w14:textId="77777777" w:rsidR="00C37141" w:rsidRPr="00C37141" w:rsidRDefault="00C37141" w:rsidP="00133E00">
      <w:pPr>
        <w:widowControl w:val="0"/>
        <w:numPr>
          <w:ilvl w:val="0"/>
          <w:numId w:val="15"/>
        </w:numPr>
        <w:spacing w:before="0" w:after="120"/>
        <w:ind w:left="1276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poziom zużycia energii elektrycznej;</w:t>
      </w:r>
    </w:p>
    <w:p w14:paraId="46A0EFBA" w14:textId="77777777" w:rsidR="00C37141" w:rsidRPr="00C37141" w:rsidRDefault="00C37141" w:rsidP="00133E00">
      <w:pPr>
        <w:widowControl w:val="0"/>
        <w:numPr>
          <w:ilvl w:val="0"/>
          <w:numId w:val="15"/>
        </w:numPr>
        <w:spacing w:before="0" w:after="120"/>
        <w:ind w:left="1276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termin płatności faktury;</w:t>
      </w:r>
    </w:p>
    <w:p w14:paraId="271992DB" w14:textId="77777777" w:rsidR="00C37141" w:rsidRPr="00C37141" w:rsidRDefault="00C37141" w:rsidP="00133E00">
      <w:pPr>
        <w:widowControl w:val="0"/>
        <w:numPr>
          <w:ilvl w:val="0"/>
          <w:numId w:val="15"/>
        </w:numPr>
        <w:spacing w:before="0" w:after="120"/>
        <w:ind w:left="1276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okres rozliczeniowy;</w:t>
      </w:r>
    </w:p>
    <w:p w14:paraId="1B239EB2" w14:textId="77777777" w:rsidR="00C37141" w:rsidRPr="00C37141" w:rsidRDefault="00C37141" w:rsidP="00133E00">
      <w:pPr>
        <w:widowControl w:val="0"/>
        <w:numPr>
          <w:ilvl w:val="0"/>
          <w:numId w:val="16"/>
        </w:numPr>
        <w:spacing w:before="0" w:after="120"/>
        <w:ind w:left="851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dane umożliwiające segmentację odbiorców i przygotowanie dedykowanych ofert:</w:t>
      </w:r>
    </w:p>
    <w:p w14:paraId="408BE2EA" w14:textId="77777777" w:rsidR="00C37141" w:rsidRPr="00C37141" w:rsidRDefault="00C37141" w:rsidP="00133E00">
      <w:pPr>
        <w:widowControl w:val="0"/>
        <w:numPr>
          <w:ilvl w:val="0"/>
          <w:numId w:val="15"/>
        </w:numPr>
        <w:spacing w:before="0" w:after="120"/>
        <w:ind w:left="1276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nazwa/imię i nazwisko, adres odbiorcy i numer jego rachunku bankowego;</w:t>
      </w:r>
    </w:p>
    <w:p w14:paraId="518CF317" w14:textId="77777777" w:rsidR="00C37141" w:rsidRPr="00C37141" w:rsidRDefault="00C37141" w:rsidP="00133E00">
      <w:pPr>
        <w:widowControl w:val="0"/>
        <w:numPr>
          <w:ilvl w:val="0"/>
          <w:numId w:val="15"/>
        </w:numPr>
        <w:spacing w:before="0" w:after="120"/>
        <w:ind w:left="1276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struktura poboru energii elektrycznej;</w:t>
      </w:r>
    </w:p>
    <w:p w14:paraId="27568928" w14:textId="77777777" w:rsidR="00C37141" w:rsidRPr="00C37141" w:rsidRDefault="00C37141" w:rsidP="00133E00">
      <w:pPr>
        <w:widowControl w:val="0"/>
        <w:numPr>
          <w:ilvl w:val="0"/>
          <w:numId w:val="15"/>
        </w:numPr>
        <w:spacing w:before="0" w:after="120"/>
        <w:ind w:left="1276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dane pomiarowe, profile zużycia, w tym prognozowane profile zużycia odbiorców;</w:t>
      </w:r>
    </w:p>
    <w:p w14:paraId="3DD8882B" w14:textId="77777777" w:rsidR="00C37141" w:rsidRPr="00C37141" w:rsidRDefault="00C37141" w:rsidP="00133E00">
      <w:pPr>
        <w:widowControl w:val="0"/>
        <w:numPr>
          <w:ilvl w:val="0"/>
          <w:numId w:val="15"/>
        </w:numPr>
        <w:spacing w:before="0" w:after="120"/>
        <w:ind w:left="1276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historia płatności;</w:t>
      </w:r>
    </w:p>
    <w:p w14:paraId="36EC9BC9" w14:textId="77777777" w:rsidR="00C37141" w:rsidRPr="00C37141" w:rsidRDefault="00C37141" w:rsidP="00133E00">
      <w:pPr>
        <w:widowControl w:val="0"/>
        <w:numPr>
          <w:ilvl w:val="0"/>
          <w:numId w:val="15"/>
        </w:numPr>
        <w:spacing w:before="0" w:after="120"/>
        <w:ind w:left="1276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zadłużenie odbiorcy;</w:t>
      </w:r>
    </w:p>
    <w:p w14:paraId="2E213068" w14:textId="77777777" w:rsidR="00C37141" w:rsidRPr="00C37141" w:rsidRDefault="00C37141" w:rsidP="00133E00">
      <w:pPr>
        <w:widowControl w:val="0"/>
        <w:numPr>
          <w:ilvl w:val="0"/>
          <w:numId w:val="17"/>
        </w:numPr>
        <w:spacing w:before="0" w:after="120"/>
        <w:ind w:left="426" w:hanging="426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4A4ADD13" w14:textId="77777777" w:rsidR="00C37141" w:rsidRPr="00C37141" w:rsidRDefault="00C37141" w:rsidP="00133E00">
      <w:pPr>
        <w:widowControl w:val="0"/>
        <w:numPr>
          <w:ilvl w:val="0"/>
          <w:numId w:val="16"/>
        </w:numPr>
        <w:spacing w:before="0" w:after="120"/>
        <w:ind w:left="851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ekspertyzy wpływu przyłączania do sieci elektroenergetycznej urządzeń, instalacji lub sieci wytwórczych i odbiorczych na funkcjonowanie Systemu;</w:t>
      </w:r>
    </w:p>
    <w:p w14:paraId="350FECD5" w14:textId="77777777" w:rsidR="00C37141" w:rsidRPr="00C37141" w:rsidRDefault="00C37141" w:rsidP="00133E00">
      <w:pPr>
        <w:widowControl w:val="0"/>
        <w:numPr>
          <w:ilvl w:val="0"/>
          <w:numId w:val="16"/>
        </w:numPr>
        <w:spacing w:before="0" w:after="120"/>
        <w:ind w:left="851"/>
        <w:rPr>
          <w:rFonts w:ascii="Calibri" w:hAnsi="Calibri" w:cs="Calibri"/>
          <w:iCs/>
          <w:sz w:val="20"/>
          <w:szCs w:val="20"/>
        </w:rPr>
      </w:pPr>
      <w:r w:rsidRPr="00C37141">
        <w:rPr>
          <w:rFonts w:ascii="Calibri" w:hAnsi="Calibri" w:cs="Calibri"/>
          <w:iCs/>
          <w:sz w:val="20"/>
          <w:szCs w:val="20"/>
        </w:rPr>
        <w:t>informacje dotyczące infrastruktury sieciowej OSD oraz sposobu zarządzania tą infrastrukturą, nie będące Informacjami ogólnodostępnymi.</w:t>
      </w:r>
    </w:p>
    <w:p w14:paraId="1D989128" w14:textId="77777777" w:rsidR="00C37141" w:rsidRDefault="00C37141" w:rsidP="00C37141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BC1F5F1" w14:textId="67581375" w:rsidR="00536055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38EF4B4B" w14:textId="4F284347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56A9DC20" w14:textId="4D6E8F97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5877723" w14:textId="58F2470A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619C35DA" w14:textId="40CAE9A0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43717B83" w14:textId="739C2901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48DDF217" w14:textId="059D3766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7B62EBC3" w14:textId="1CFBA262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7C915DE4" w14:textId="6FCC014A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005A71B1" w14:textId="28C845E1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62D9385" w14:textId="3D8121D2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1DFB3A3A" w14:textId="49F57ABE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6972A349" w14:textId="6DEF26AC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0AAB77B1" w14:textId="6F1B87A8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0E302761" w14:textId="686364B7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481BAE53" w14:textId="68FB8AEE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0F01AE05" w14:textId="2853A54C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BF91FC4" w14:textId="23F353B1" w:rsidR="00DB23B4" w:rsidRDefault="00DB23B4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48DE8424" w14:textId="77777777" w:rsidR="008605FF" w:rsidRDefault="008605F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10DBAE37" w14:textId="77777777" w:rsidR="00C05DB6" w:rsidRPr="00C05DB6" w:rsidRDefault="00C05DB6" w:rsidP="00C05DB6">
      <w:pPr>
        <w:spacing w:after="120"/>
        <w:rPr>
          <w:rFonts w:ascii="Calibri" w:hAnsi="Calibri" w:cs="Calibri"/>
          <w:b/>
          <w:sz w:val="20"/>
          <w:szCs w:val="20"/>
        </w:rPr>
      </w:pPr>
      <w:r w:rsidRPr="00C05DB6">
        <w:rPr>
          <w:rFonts w:ascii="Calibri" w:hAnsi="Calibri" w:cs="Calibri"/>
          <w:b/>
          <w:sz w:val="20"/>
          <w:szCs w:val="20"/>
        </w:rPr>
        <w:lastRenderedPageBreak/>
        <w:t>Załącznik nr 8</w:t>
      </w:r>
    </w:p>
    <w:p w14:paraId="56B72775" w14:textId="77777777" w:rsidR="00C05DB6" w:rsidRPr="00C05DB6" w:rsidRDefault="00C05DB6" w:rsidP="00C05DB6">
      <w:pPr>
        <w:spacing w:after="120"/>
        <w:rPr>
          <w:rFonts w:ascii="Calibri" w:hAnsi="Calibri" w:cs="Calibri"/>
          <w:b/>
          <w:sz w:val="20"/>
          <w:szCs w:val="20"/>
        </w:rPr>
      </w:pPr>
      <w:r w:rsidRPr="00C05DB6">
        <w:rPr>
          <w:rFonts w:ascii="Calibri" w:hAnsi="Calibri" w:cs="Calibri"/>
          <w:b/>
          <w:sz w:val="20"/>
          <w:szCs w:val="20"/>
        </w:rPr>
        <w:t>Wymagania dotyczące pozyskania wtórników projektowych i współrzędnych obiektów energetycznych.</w:t>
      </w:r>
    </w:p>
    <w:p w14:paraId="4B71852D" w14:textId="77777777" w:rsidR="00C05DB6" w:rsidRPr="00C05DB6" w:rsidRDefault="00C05DB6" w:rsidP="00133E00">
      <w:pPr>
        <w:numPr>
          <w:ilvl w:val="0"/>
          <w:numId w:val="13"/>
        </w:numPr>
        <w:spacing w:before="0" w:after="120"/>
        <w:ind w:left="284" w:hanging="284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 xml:space="preserve">Wtórnik projektowy należy przygotować na pełnych sekcjach mapy zasadniczej i w postaci formatów plików rastrowych: </w:t>
      </w:r>
    </w:p>
    <w:p w14:paraId="5D0EE8BC" w14:textId="77777777" w:rsidR="00C05DB6" w:rsidRPr="00C05DB6" w:rsidRDefault="00C05DB6" w:rsidP="00133E00">
      <w:pPr>
        <w:pStyle w:val="Akapitzlist"/>
        <w:numPr>
          <w:ilvl w:val="0"/>
          <w:numId w:val="14"/>
        </w:numPr>
        <w:spacing w:before="0" w:after="120"/>
        <w:ind w:left="709" w:hanging="425"/>
        <w:contextualSpacing w:val="0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>Format plików rastrowych: TIFF, Intergraph CIT lub GeoTIFF (TIFF z zapisaną w nagłówku georeferencją).</w:t>
      </w:r>
    </w:p>
    <w:p w14:paraId="200368E3" w14:textId="77777777" w:rsidR="00C05DB6" w:rsidRPr="00C05DB6" w:rsidRDefault="00C05DB6" w:rsidP="00133E00">
      <w:pPr>
        <w:numPr>
          <w:ilvl w:val="0"/>
          <w:numId w:val="14"/>
        </w:numPr>
        <w:spacing w:before="0" w:after="120"/>
        <w:ind w:left="709" w:hanging="425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>Georeferencja może być również zapisana w osobnym pliku TFW (nazwa takiego pliku powinna być taka sama jak pliku graficznego z wyjątkiem rozszerzenia - .tfw zamiast .tif).</w:t>
      </w:r>
    </w:p>
    <w:p w14:paraId="3DDB9838" w14:textId="77777777" w:rsidR="00C05DB6" w:rsidRPr="00C05DB6" w:rsidRDefault="00C05DB6" w:rsidP="00133E00">
      <w:pPr>
        <w:numPr>
          <w:ilvl w:val="0"/>
          <w:numId w:val="14"/>
        </w:numPr>
        <w:spacing w:before="0" w:after="120"/>
        <w:ind w:left="709" w:hanging="425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>Pliki rastrowe powinny być skalibrowane.</w:t>
      </w:r>
    </w:p>
    <w:p w14:paraId="2C6B6853" w14:textId="77777777" w:rsidR="00C05DB6" w:rsidRPr="00C05DB6" w:rsidRDefault="00C05DB6" w:rsidP="00133E00">
      <w:pPr>
        <w:numPr>
          <w:ilvl w:val="0"/>
          <w:numId w:val="14"/>
        </w:numPr>
        <w:spacing w:before="0" w:after="120"/>
        <w:ind w:left="709" w:hanging="425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>Głębokość bitowa: 1 bit na pixel (rastry monochromatyczne, czarno-białe).</w:t>
      </w:r>
    </w:p>
    <w:p w14:paraId="2F8DF2AC" w14:textId="77777777" w:rsidR="00C05DB6" w:rsidRPr="00C05DB6" w:rsidRDefault="00C05DB6" w:rsidP="00133E00">
      <w:pPr>
        <w:numPr>
          <w:ilvl w:val="0"/>
          <w:numId w:val="14"/>
        </w:numPr>
        <w:spacing w:before="0" w:after="120"/>
        <w:ind w:left="709" w:hanging="425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>Minimalna rozdzielczość pliku rastrowego: 300 dpi.</w:t>
      </w:r>
    </w:p>
    <w:p w14:paraId="73A38500" w14:textId="77777777" w:rsidR="00C05DB6" w:rsidRPr="00C05DB6" w:rsidRDefault="00C05DB6" w:rsidP="00133E00">
      <w:pPr>
        <w:numPr>
          <w:ilvl w:val="0"/>
          <w:numId w:val="14"/>
        </w:numPr>
        <w:spacing w:before="0" w:after="120"/>
        <w:ind w:left="709" w:hanging="425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14:paraId="63324D01" w14:textId="77777777" w:rsidR="00C05DB6" w:rsidRPr="00C05DB6" w:rsidRDefault="00C05DB6" w:rsidP="00133E00">
      <w:pPr>
        <w:numPr>
          <w:ilvl w:val="0"/>
          <w:numId w:val="14"/>
        </w:numPr>
        <w:spacing w:before="0" w:after="120"/>
        <w:ind w:left="709" w:hanging="425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>Dopuszcza się również przekazywanie plików w formatach DGN, DWG, DXF (pliki powinny być zapisane w takiej wersji, aby można było je otworzyć w programie Microstation V8).</w:t>
      </w:r>
    </w:p>
    <w:p w14:paraId="1BC110E2" w14:textId="77777777" w:rsidR="00C05DB6" w:rsidRPr="00C05DB6" w:rsidRDefault="00C05DB6" w:rsidP="00133E00">
      <w:pPr>
        <w:numPr>
          <w:ilvl w:val="0"/>
          <w:numId w:val="13"/>
        </w:numPr>
        <w:spacing w:before="0" w:after="120"/>
        <w:ind w:left="284" w:hanging="284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>Przekazywanie współrzędnych (x,y) obiektów energetycznych w wersji elektronicznej jako załącznika do dokumentacji powykonawczej.</w:t>
      </w:r>
    </w:p>
    <w:p w14:paraId="58B168B2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>Plik tekstowy „txt” ze współrzędnymi obiektów energetycznych  powinien mieć strukturę:</w:t>
      </w:r>
    </w:p>
    <w:p w14:paraId="290A5027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b/>
          <w:sz w:val="20"/>
          <w:szCs w:val="20"/>
        </w:rPr>
      </w:pPr>
      <w:r w:rsidRPr="00C05DB6">
        <w:rPr>
          <w:rFonts w:ascii="Calibri" w:hAnsi="Calibri" w:cs="Calibri"/>
          <w:b/>
          <w:sz w:val="20"/>
          <w:szCs w:val="20"/>
        </w:rPr>
        <w:t xml:space="preserve">Opis </w:t>
      </w:r>
      <w:r w:rsidRPr="00C05DB6">
        <w:rPr>
          <w:rFonts w:ascii="Calibri" w:hAnsi="Calibri" w:cs="Calibri"/>
          <w:sz w:val="20"/>
          <w:szCs w:val="20"/>
        </w:rPr>
        <w:t>(numer punktu którego współrzędne opisujemy)</w:t>
      </w:r>
      <w:r w:rsidRPr="00C05DB6">
        <w:rPr>
          <w:rFonts w:ascii="Calibri" w:hAnsi="Calibri" w:cs="Calibri"/>
          <w:b/>
          <w:sz w:val="20"/>
          <w:szCs w:val="20"/>
        </w:rPr>
        <w:t>,Y, X</w:t>
      </w:r>
    </w:p>
    <w:p w14:paraId="0BB1B9B2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  <w:lang w:val="de-DE"/>
        </w:rPr>
      </w:pPr>
      <w:r w:rsidRPr="00C05DB6">
        <w:rPr>
          <w:rFonts w:ascii="Calibri" w:hAnsi="Calibri" w:cs="Calibri"/>
          <w:sz w:val="20"/>
          <w:szCs w:val="20"/>
          <w:lang w:val="de-DE"/>
        </w:rPr>
        <w:t xml:space="preserve">np.: </w:t>
      </w:r>
    </w:p>
    <w:p w14:paraId="3C2D86C1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  <w:lang w:val="de-DE"/>
        </w:rPr>
      </w:pPr>
      <w:r w:rsidRPr="00C05DB6">
        <w:rPr>
          <w:rFonts w:ascii="Calibri" w:hAnsi="Calibri" w:cs="Calibri"/>
          <w:sz w:val="20"/>
          <w:szCs w:val="20"/>
          <w:lang w:val="de-DE"/>
        </w:rPr>
        <w:t>1eNN,5988061.10,3334768.45</w:t>
      </w:r>
      <w:r w:rsidRPr="00C05DB6">
        <w:rPr>
          <w:rFonts w:ascii="Calibri" w:hAnsi="Calibri" w:cs="Calibri"/>
          <w:sz w:val="20"/>
          <w:szCs w:val="20"/>
          <w:lang w:val="de-DE"/>
        </w:rPr>
        <w:br/>
        <w:t>2eNN,5988065.52,3334766.21</w:t>
      </w:r>
    </w:p>
    <w:p w14:paraId="39977095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  <w:lang w:val="de-DE"/>
        </w:rPr>
      </w:pPr>
      <w:r w:rsidRPr="00C05DB6">
        <w:rPr>
          <w:rFonts w:ascii="Calibri" w:hAnsi="Calibri" w:cs="Calibri"/>
          <w:sz w:val="20"/>
          <w:szCs w:val="20"/>
          <w:lang w:val="de-DE"/>
        </w:rPr>
        <w:t>3eS,5988070.90,3334766.90</w:t>
      </w:r>
    </w:p>
    <w:p w14:paraId="01C6CF23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  <w:lang w:val="de-DE"/>
        </w:rPr>
      </w:pPr>
      <w:r w:rsidRPr="00C05DB6">
        <w:rPr>
          <w:rFonts w:ascii="Calibri" w:hAnsi="Calibri" w:cs="Calibri"/>
          <w:sz w:val="20"/>
          <w:szCs w:val="20"/>
          <w:lang w:val="de-DE"/>
        </w:rPr>
        <w:t>4eS,5988093.44,3334769.91</w:t>
      </w:r>
    </w:p>
    <w:p w14:paraId="43051E5F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 xml:space="preserve">Między opisem/numerem i współrzędnymi ma znajdować się tylko znak przecinka, zaś każdy punkt współrzędnych ma być oddzielony od następnego i poprzedniego tylko znakiem „enter”. Części dziesiętne powinny być podawane po kropce. </w:t>
      </w:r>
    </w:p>
    <w:p w14:paraId="366B063F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14:paraId="42DB604D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>Współrzędne geodezyjne można przekazać w następujących polskich układach współrzędnych (obecnie obsługiwanych przez system Facilplus Spatial):</w:t>
      </w:r>
    </w:p>
    <w:p w14:paraId="750A3366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  <w:lang w:val="en-US"/>
        </w:rPr>
      </w:pPr>
      <w:r w:rsidRPr="00C05DB6">
        <w:rPr>
          <w:rFonts w:ascii="Calibri" w:hAnsi="Calibri" w:cs="Calibri"/>
          <w:sz w:val="20"/>
          <w:szCs w:val="20"/>
          <w:lang w:val="en-US"/>
        </w:rPr>
        <w:t>- PL1965/2</w:t>
      </w:r>
    </w:p>
    <w:p w14:paraId="2362D08F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  <w:lang w:val="en-US"/>
        </w:rPr>
      </w:pPr>
      <w:r w:rsidRPr="00C05DB6">
        <w:rPr>
          <w:rFonts w:ascii="Calibri" w:hAnsi="Calibri" w:cs="Calibri"/>
          <w:sz w:val="20"/>
          <w:szCs w:val="20"/>
          <w:lang w:val="en-US"/>
        </w:rPr>
        <w:t>- PL1965/3</w:t>
      </w:r>
    </w:p>
    <w:p w14:paraId="20E7C535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  <w:lang w:val="en-US"/>
        </w:rPr>
      </w:pPr>
      <w:r w:rsidRPr="00C05DB6">
        <w:rPr>
          <w:rFonts w:ascii="Calibri" w:hAnsi="Calibri" w:cs="Calibri"/>
          <w:sz w:val="20"/>
          <w:szCs w:val="20"/>
          <w:lang w:val="en-US"/>
        </w:rPr>
        <w:t>- PL1965/4</w:t>
      </w:r>
    </w:p>
    <w:p w14:paraId="76855220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  <w:lang w:val="en-US"/>
        </w:rPr>
      </w:pPr>
      <w:r w:rsidRPr="00C05DB6">
        <w:rPr>
          <w:rFonts w:ascii="Calibri" w:hAnsi="Calibri" w:cs="Calibri"/>
          <w:sz w:val="20"/>
          <w:szCs w:val="20"/>
          <w:lang w:val="en-US"/>
        </w:rPr>
        <w:t>- PL1992</w:t>
      </w:r>
    </w:p>
    <w:p w14:paraId="73AC8797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  <w:lang w:val="en-US"/>
        </w:rPr>
      </w:pPr>
      <w:r w:rsidRPr="00C05DB6">
        <w:rPr>
          <w:rFonts w:ascii="Calibri" w:hAnsi="Calibri" w:cs="Calibri"/>
          <w:sz w:val="20"/>
          <w:szCs w:val="20"/>
          <w:lang w:val="en-US"/>
        </w:rPr>
        <w:t>- PL2000/7</w:t>
      </w:r>
    </w:p>
    <w:p w14:paraId="3CDA9056" w14:textId="77777777" w:rsidR="00C05DB6" w:rsidRPr="00C05DB6" w:rsidRDefault="00C05DB6" w:rsidP="00C05DB6">
      <w:pPr>
        <w:spacing w:after="120"/>
        <w:ind w:left="284"/>
        <w:rPr>
          <w:rFonts w:ascii="Calibri" w:hAnsi="Calibri" w:cs="Calibri"/>
          <w:sz w:val="20"/>
          <w:szCs w:val="20"/>
        </w:rPr>
      </w:pPr>
      <w:r w:rsidRPr="00C05DB6">
        <w:rPr>
          <w:rFonts w:ascii="Calibri" w:hAnsi="Calibri" w:cs="Calibri"/>
          <w:sz w:val="20"/>
          <w:szCs w:val="20"/>
        </w:rPr>
        <w:t>- WGS84</w:t>
      </w:r>
    </w:p>
    <w:p w14:paraId="474D2D62" w14:textId="1039417E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7F9240A2" w14:textId="28C67A18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56156F93" w14:textId="0F6648C6" w:rsidR="00C05DB6" w:rsidRPr="008E2149" w:rsidRDefault="00C05DB6" w:rsidP="008E2149">
      <w:pPr>
        <w:tabs>
          <w:tab w:val="left" w:pos="426"/>
        </w:tabs>
        <w:spacing w:before="0" w:line="276" w:lineRule="auto"/>
        <w:rPr>
          <w:rFonts w:asciiTheme="minorHAnsi" w:hAnsiTheme="minorHAnsi"/>
          <w:sz w:val="18"/>
        </w:rPr>
      </w:pPr>
    </w:p>
    <w:p w14:paraId="62029CC2" w14:textId="1B8046ED" w:rsidR="00C05DB6" w:rsidRDefault="00C05DB6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32DB084" w14:textId="77777777" w:rsidR="008605FF" w:rsidRDefault="008605F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38A9E37" w14:textId="77777777" w:rsidR="00C05DB6" w:rsidRPr="00C05DB6" w:rsidRDefault="00C05DB6" w:rsidP="00C05DB6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C05DB6">
        <w:rPr>
          <w:rFonts w:asciiTheme="minorHAnsi" w:hAnsiTheme="minorHAnsi" w:cstheme="minorHAnsi"/>
          <w:b/>
          <w:sz w:val="20"/>
          <w:szCs w:val="20"/>
        </w:rPr>
        <w:lastRenderedPageBreak/>
        <w:t>Załącznik nr 9</w:t>
      </w:r>
    </w:p>
    <w:p w14:paraId="17E45A02" w14:textId="77777777" w:rsidR="00C05DB6" w:rsidRPr="00C05DB6" w:rsidRDefault="00C05DB6" w:rsidP="00C05DB6">
      <w:pPr>
        <w:pStyle w:val="Miejsceidata"/>
        <w:spacing w:line="276" w:lineRule="auto"/>
        <w:jc w:val="left"/>
        <w:rPr>
          <w:b/>
        </w:rPr>
      </w:pPr>
      <w:r w:rsidRPr="00C05DB6">
        <w:rPr>
          <w:b/>
        </w:rPr>
        <w:t>Wzór wniosku o dokonanie zmiany</w:t>
      </w:r>
    </w:p>
    <w:p w14:paraId="2E5DB0C8" w14:textId="77777777" w:rsidR="00C05DB6" w:rsidRPr="00C05DB6" w:rsidRDefault="00C05DB6" w:rsidP="00C05DB6">
      <w:pPr>
        <w:pStyle w:val="Miejsceidata"/>
        <w:spacing w:line="276" w:lineRule="auto"/>
        <w:jc w:val="center"/>
        <w:rPr>
          <w:b/>
        </w:rPr>
      </w:pPr>
    </w:p>
    <w:p w14:paraId="5B53A905" w14:textId="2CAF9FB1" w:rsidR="00C05DB6" w:rsidRPr="00C05DB6" w:rsidRDefault="00C05DB6" w:rsidP="00C05DB6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C05DB6">
        <w:rPr>
          <w:rFonts w:asciiTheme="minorHAnsi" w:hAnsiTheme="minorHAnsi" w:cstheme="minorHAnsi"/>
          <w:b/>
          <w:color w:val="00B0F0"/>
        </w:rPr>
        <w:t>WNIOSEK O DOKONANIE ZMIAN W UMOWIE CRU/U/1200/</w:t>
      </w:r>
      <w:r>
        <w:rPr>
          <w:rFonts w:asciiTheme="minorHAnsi" w:hAnsiTheme="minorHAnsi" w:cstheme="minorHAnsi"/>
          <w:b/>
          <w:color w:val="00B0F0"/>
        </w:rPr>
        <w:t>………</w:t>
      </w:r>
      <w:r w:rsidRPr="00C05DB6">
        <w:rPr>
          <w:rFonts w:asciiTheme="minorHAnsi" w:hAnsiTheme="minorHAnsi" w:cstheme="minorHAnsi"/>
          <w:b/>
          <w:color w:val="00B0F0"/>
        </w:rPr>
        <w:t>/</w:t>
      </w:r>
      <w:r>
        <w:rPr>
          <w:rFonts w:asciiTheme="minorHAnsi" w:hAnsiTheme="minorHAnsi" w:cstheme="minorHAnsi"/>
          <w:b/>
          <w:color w:val="00B0F0"/>
        </w:rPr>
        <w:t>………</w:t>
      </w:r>
    </w:p>
    <w:p w14:paraId="3387FFC8" w14:textId="77777777" w:rsidR="00C05DB6" w:rsidRPr="00C05DB6" w:rsidRDefault="00C05DB6" w:rsidP="00C05DB6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14:paraId="036C62C4" w14:textId="77777777" w:rsidR="00C05DB6" w:rsidRPr="00C05DB6" w:rsidRDefault="00C05DB6" w:rsidP="00C05DB6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C05DB6">
        <w:rPr>
          <w:rFonts w:asciiTheme="minorHAnsi" w:hAnsiTheme="minorHAnsi" w:cstheme="minorHAnsi"/>
          <w:sz w:val="20"/>
          <w:u w:val="single"/>
        </w:rPr>
        <w:t>CZĘŚĆ I</w:t>
      </w:r>
    </w:p>
    <w:p w14:paraId="7015BB23" w14:textId="77777777" w:rsidR="00C05DB6" w:rsidRPr="00C05DB6" w:rsidRDefault="00C05DB6" w:rsidP="00C05DB6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0CB927ED" w14:textId="77777777" w:rsidR="00C05DB6" w:rsidRPr="00C05DB6" w:rsidRDefault="00C05DB6" w:rsidP="00C05DB6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C05DB6">
        <w:rPr>
          <w:rFonts w:asciiTheme="minorHAnsi" w:hAnsiTheme="minorHAnsi" w:cstheme="minorHAnsi"/>
          <w:sz w:val="20"/>
        </w:rPr>
        <w:t xml:space="preserve">Wnioskujący: </w:t>
      </w:r>
    </w:p>
    <w:p w14:paraId="363D6C77" w14:textId="77777777" w:rsidR="00C05DB6" w:rsidRPr="00C05DB6" w:rsidRDefault="00C05DB6" w:rsidP="00C05DB6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14:paraId="6D76E200" w14:textId="77777777" w:rsidR="00C05DB6" w:rsidRPr="00C05DB6" w:rsidRDefault="00C05DB6" w:rsidP="00C05DB6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C05DB6">
        <w:rPr>
          <w:rFonts w:asciiTheme="minorHAnsi" w:hAnsiTheme="minorHAnsi" w:cstheme="minorHAnsi"/>
          <w:sz w:val="20"/>
        </w:rPr>
        <w:t xml:space="preserve">Temat zmiany: </w:t>
      </w:r>
    </w:p>
    <w:p w14:paraId="04C912DD" w14:textId="77777777" w:rsidR="00C05DB6" w:rsidRPr="00C05DB6" w:rsidRDefault="00C05DB6" w:rsidP="00C05DB6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30E55B50" w14:textId="77777777" w:rsidR="00C05DB6" w:rsidRPr="00C05DB6" w:rsidRDefault="00C05DB6" w:rsidP="00C05DB6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C05DB6">
        <w:rPr>
          <w:rFonts w:asciiTheme="minorHAnsi" w:hAnsiTheme="minorHAnsi" w:cstheme="minorHAnsi"/>
          <w:sz w:val="20"/>
        </w:rPr>
        <w:t>Data wnioskowania:</w:t>
      </w:r>
    </w:p>
    <w:p w14:paraId="69ECDA49" w14:textId="77777777" w:rsidR="00C05DB6" w:rsidRPr="00C05DB6" w:rsidRDefault="00C05DB6" w:rsidP="00C05DB6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3E7F14A3" w14:textId="77777777" w:rsidR="00C05DB6" w:rsidRPr="00C05DB6" w:rsidRDefault="00C05DB6" w:rsidP="00C05DB6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C05DB6" w:rsidRPr="00C05DB6" w14:paraId="40398B18" w14:textId="77777777" w:rsidTr="00E559C8">
        <w:tc>
          <w:tcPr>
            <w:tcW w:w="8984" w:type="dxa"/>
            <w:shd w:val="clear" w:color="auto" w:fill="D9D9D9"/>
          </w:tcPr>
          <w:p w14:paraId="2C477D32" w14:textId="77777777" w:rsidR="00C05DB6" w:rsidRPr="00C05DB6" w:rsidRDefault="00C05DB6" w:rsidP="00133E00">
            <w:pPr>
              <w:pStyle w:val="Adresatkolejnewiersze"/>
              <w:numPr>
                <w:ilvl w:val="0"/>
                <w:numId w:val="23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C05DB6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14:paraId="4D9AA1AF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C05DB6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C05DB6" w:rsidRPr="00C05DB6" w14:paraId="449E887F" w14:textId="77777777" w:rsidTr="00E559C8">
        <w:tc>
          <w:tcPr>
            <w:tcW w:w="8984" w:type="dxa"/>
            <w:shd w:val="clear" w:color="auto" w:fill="FFFFFF"/>
          </w:tcPr>
          <w:p w14:paraId="7A99ED5C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7E33D3DC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25539F6D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417DFDC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72F3A46E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07F801EE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506EC593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C05DB6" w:rsidRPr="00C05DB6" w14:paraId="5B28F308" w14:textId="77777777" w:rsidTr="00E559C8">
        <w:tc>
          <w:tcPr>
            <w:tcW w:w="8984" w:type="dxa"/>
            <w:shd w:val="clear" w:color="auto" w:fill="D9D9D9"/>
          </w:tcPr>
          <w:p w14:paraId="10E73FCA" w14:textId="77777777" w:rsidR="00C05DB6" w:rsidRPr="00C05DB6" w:rsidRDefault="00C05DB6" w:rsidP="00133E00">
            <w:pPr>
              <w:pStyle w:val="Adresatkolejnewiersze"/>
              <w:numPr>
                <w:ilvl w:val="0"/>
                <w:numId w:val="23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C05DB6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14:paraId="1286DF15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C05DB6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C05DB6" w:rsidRPr="00C05DB6" w14:paraId="36168443" w14:textId="77777777" w:rsidTr="00E559C8">
        <w:tc>
          <w:tcPr>
            <w:tcW w:w="8984" w:type="dxa"/>
          </w:tcPr>
          <w:p w14:paraId="4D0061E8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C05DB6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14:paraId="22B8DF9E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9677E2D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2604CA8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369875F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27B2626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9735A19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9541FD7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B563BC5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63FC50A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C05DB6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14:paraId="6776ED9E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886B032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2225A49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AEE807B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AC3BFFA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2A8DD18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336C48C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71F1F2D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FFBE5E6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DAF9FC3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590FBBE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C05DB6" w:rsidRPr="00C05DB6" w14:paraId="48C37368" w14:textId="77777777" w:rsidTr="00E559C8">
        <w:tc>
          <w:tcPr>
            <w:tcW w:w="8984" w:type="dxa"/>
            <w:shd w:val="clear" w:color="auto" w:fill="BFBFBF"/>
          </w:tcPr>
          <w:p w14:paraId="18DCC8D2" w14:textId="77777777" w:rsidR="00C05DB6" w:rsidRPr="00C05DB6" w:rsidRDefault="00C05DB6" w:rsidP="00133E00">
            <w:pPr>
              <w:pStyle w:val="Adresatkolejnewiersze"/>
              <w:numPr>
                <w:ilvl w:val="0"/>
                <w:numId w:val="23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C05DB6">
              <w:rPr>
                <w:rFonts w:asciiTheme="minorHAnsi" w:hAnsiTheme="minorHAnsi" w:cstheme="minorHAnsi"/>
                <w:sz w:val="20"/>
              </w:rPr>
              <w:lastRenderedPageBreak/>
              <w:t>ANALIZA ZMIAN ZAKRESU RZECZOWEGO POD KĄTEM DALSZEGO SPEŁNIANIA PRZEZ UMOWĘ KRYTERIÓW, ZACHOWANIA NIEZBĘDNEJ TRWAŁOŚCI, WPŁYWU ZMIAN NA WSKAŹNIKI PRODUKTU I REZULTATU</w:t>
            </w:r>
          </w:p>
          <w:p w14:paraId="6910E8E4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C05DB6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C05DB6" w:rsidRPr="00C05DB6" w14:paraId="5D509342" w14:textId="77777777" w:rsidTr="00E559C8">
        <w:tc>
          <w:tcPr>
            <w:tcW w:w="8984" w:type="dxa"/>
          </w:tcPr>
          <w:p w14:paraId="0D2F2AEF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C05DB6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14:paraId="658ED79B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3F24BC5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151A512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436A1F1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EEF84E0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5C9558C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7E3C355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C05DB6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14:paraId="77C98E29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A5FA585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25DA514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D92A7DD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E3E9A94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2BD230A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CF61976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83BB42F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C05DB6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14:paraId="557C53A1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1DA11830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4829B4F7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0310452C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223A4981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3122AD43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1A5DB431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17D66EE8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C05DB6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14:paraId="1869691D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EF2452B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F544EF9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06683D1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7DBCF34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6A8D57C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612B67D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C05DB6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14:paraId="16EF94FB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033242C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4FF6E4C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63729F0" w14:textId="77777777" w:rsidR="00C05DB6" w:rsidRPr="00C05DB6" w:rsidRDefault="00C05DB6" w:rsidP="00E559C8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14:paraId="772E3838" w14:textId="77777777" w:rsidR="00C05DB6" w:rsidRPr="00C05DB6" w:rsidRDefault="00C05DB6" w:rsidP="00C05DB6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432FB61A" w14:textId="77777777" w:rsidR="00C05DB6" w:rsidRPr="00C05DB6" w:rsidRDefault="00C05DB6" w:rsidP="00C05DB6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C05DB6">
        <w:rPr>
          <w:rFonts w:asciiTheme="minorHAnsi" w:hAnsiTheme="minorHAnsi" w:cstheme="minorHAnsi"/>
          <w:sz w:val="20"/>
        </w:rPr>
        <w:t>Sporządził:</w:t>
      </w:r>
    </w:p>
    <w:p w14:paraId="1869E3BB" w14:textId="77777777" w:rsidR="00C05DB6" w:rsidRPr="00C05DB6" w:rsidRDefault="00C05DB6" w:rsidP="00C05DB6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14:paraId="31524012" w14:textId="77777777" w:rsidR="00C05DB6" w:rsidRPr="00C05DB6" w:rsidRDefault="00C05DB6" w:rsidP="00C05DB6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C05DB6">
        <w:rPr>
          <w:rFonts w:asciiTheme="minorHAnsi" w:hAnsiTheme="minorHAnsi" w:cstheme="minorHAnsi"/>
          <w:sz w:val="20"/>
        </w:rPr>
        <w:t>…………………………………………...</w:t>
      </w:r>
    </w:p>
    <w:p w14:paraId="3B70C2CA" w14:textId="77777777" w:rsidR="00C05DB6" w:rsidRPr="00C05DB6" w:rsidRDefault="00C05DB6" w:rsidP="00C05DB6">
      <w:pPr>
        <w:pStyle w:val="Tekst"/>
        <w:spacing w:line="276" w:lineRule="auto"/>
        <w:ind w:firstLine="0"/>
        <w:rPr>
          <w:sz w:val="20"/>
        </w:rPr>
      </w:pPr>
    </w:p>
    <w:p w14:paraId="6FED8776" w14:textId="77777777" w:rsidR="00C05DB6" w:rsidRPr="00C05DB6" w:rsidRDefault="00C05DB6" w:rsidP="00C05DB6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C05DB6">
        <w:rPr>
          <w:rFonts w:asciiTheme="minorHAnsi" w:hAnsiTheme="minorHAnsi"/>
          <w:sz w:val="20"/>
        </w:rPr>
        <w:t>…………………………………</w:t>
      </w:r>
    </w:p>
    <w:p w14:paraId="0672B008" w14:textId="77777777" w:rsidR="00C05DB6" w:rsidRPr="00C05DB6" w:rsidRDefault="00C05DB6" w:rsidP="00C05DB6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C05DB6">
        <w:rPr>
          <w:rFonts w:asciiTheme="minorHAnsi" w:hAnsiTheme="minorHAnsi"/>
          <w:sz w:val="20"/>
        </w:rPr>
        <w:t>(data, podpis Wnioskującego)</w:t>
      </w:r>
    </w:p>
    <w:p w14:paraId="78D7E79D" w14:textId="77777777" w:rsidR="00C05DB6" w:rsidRPr="00C05DB6" w:rsidRDefault="00C05DB6" w:rsidP="00C05DB6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0DDD6188" w14:textId="77777777" w:rsidR="00C05DB6" w:rsidRPr="00C05DB6" w:rsidRDefault="00C05DB6" w:rsidP="00C05DB6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00F35CAD" w14:textId="77777777" w:rsidR="00C05DB6" w:rsidRPr="00C05DB6" w:rsidRDefault="00C05DB6" w:rsidP="00C05DB6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  <w:r w:rsidRPr="00C05DB6">
        <w:rPr>
          <w:rFonts w:asciiTheme="minorHAnsi" w:hAnsiTheme="minorHAnsi"/>
          <w:b/>
          <w:sz w:val="20"/>
          <w:u w:val="single"/>
        </w:rPr>
        <w:t>CZĘŚĆ II</w:t>
      </w:r>
    </w:p>
    <w:p w14:paraId="13370A27" w14:textId="77777777" w:rsidR="00C05DB6" w:rsidRPr="00C05DB6" w:rsidRDefault="00C05DB6" w:rsidP="00C05DB6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418D4193" w14:textId="77777777" w:rsidR="00C05DB6" w:rsidRPr="00C05DB6" w:rsidRDefault="00C05DB6" w:rsidP="00C05DB6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C05DB6">
        <w:rPr>
          <w:rFonts w:asciiTheme="minorHAnsi" w:hAnsiTheme="minorHAnsi"/>
          <w:b/>
          <w:sz w:val="20"/>
        </w:rPr>
        <w:t xml:space="preserve">Akceptujący: </w:t>
      </w:r>
    </w:p>
    <w:p w14:paraId="63198DB6" w14:textId="77777777" w:rsidR="00C05DB6" w:rsidRPr="00C05DB6" w:rsidRDefault="00C05DB6" w:rsidP="00C05DB6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665E7773" w14:textId="77777777" w:rsidR="00C05DB6" w:rsidRPr="00C05DB6" w:rsidRDefault="00C05DB6" w:rsidP="00C05DB6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51196C0A" w14:textId="77777777" w:rsidR="00C05DB6" w:rsidRPr="00C05DB6" w:rsidRDefault="00C05DB6" w:rsidP="00C05DB6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C05DB6">
        <w:rPr>
          <w:rFonts w:asciiTheme="minorHAnsi" w:hAnsiTheme="minorHAnsi"/>
          <w:b/>
          <w:sz w:val="20"/>
        </w:rPr>
        <w:t xml:space="preserve">Wniosek został / nie został zaakceptowany </w:t>
      </w:r>
      <w:r w:rsidRPr="00C05DB6">
        <w:rPr>
          <w:rFonts w:asciiTheme="minorHAnsi" w:hAnsiTheme="minorHAnsi"/>
          <w:i/>
          <w:sz w:val="20"/>
        </w:rPr>
        <w:t>(niepotrzebne skreślić)</w:t>
      </w:r>
    </w:p>
    <w:p w14:paraId="57529FBC" w14:textId="77777777" w:rsidR="00C05DB6" w:rsidRPr="00C05DB6" w:rsidRDefault="00C05DB6" w:rsidP="00C05DB6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14:paraId="17C6E2EA" w14:textId="77777777" w:rsidR="00C05DB6" w:rsidRPr="00C05DB6" w:rsidRDefault="00C05DB6" w:rsidP="00C05DB6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14:paraId="43FBE8E6" w14:textId="77777777" w:rsidR="00C05DB6" w:rsidRPr="00C05DB6" w:rsidRDefault="00C05DB6" w:rsidP="00C05DB6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C05DB6">
        <w:rPr>
          <w:rFonts w:asciiTheme="minorHAnsi" w:hAnsiTheme="minorHAnsi"/>
          <w:b/>
          <w:sz w:val="20"/>
        </w:rPr>
        <w:t>Uzasadnienie decyzji:</w:t>
      </w:r>
    </w:p>
    <w:p w14:paraId="32229ABE" w14:textId="77777777" w:rsidR="00C05DB6" w:rsidRPr="00222ABE" w:rsidRDefault="00C05DB6" w:rsidP="00C05DB6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74974708" w14:textId="77777777" w:rsidR="00C05DB6" w:rsidRPr="006544AC" w:rsidRDefault="00C05DB6" w:rsidP="00C05DB6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6A8D0034" w14:textId="77777777" w:rsidR="00C05DB6" w:rsidRPr="006544AC" w:rsidRDefault="00C05DB6" w:rsidP="00C05DB6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3E4DC64C" w14:textId="77777777" w:rsidR="00C05DB6" w:rsidRPr="006544AC" w:rsidRDefault="00C05DB6" w:rsidP="00C05DB6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48BD31AB" w14:textId="77777777" w:rsidR="00C05DB6" w:rsidRPr="006544AC" w:rsidRDefault="00C05DB6" w:rsidP="00C05DB6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1D2741B8" w14:textId="77777777" w:rsidR="00C05DB6" w:rsidRPr="006544AC" w:rsidRDefault="00C05DB6" w:rsidP="00C05DB6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0610E618" w14:textId="77777777" w:rsidR="00C05DB6" w:rsidRDefault="00C05DB6" w:rsidP="00C05DB6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14:paraId="5157EDAD" w14:textId="77777777" w:rsidR="00C05DB6" w:rsidRPr="006544AC" w:rsidRDefault="00C05DB6" w:rsidP="00C05DB6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14:paraId="3545E036" w14:textId="688E2769" w:rsidR="00C05DB6" w:rsidRDefault="00C05DB6" w:rsidP="00C05DB6">
      <w:pPr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14:paraId="52DF541E" w14:textId="77777777" w:rsidR="00C05DB6" w:rsidRPr="00C05DB6" w:rsidRDefault="00C05DB6" w:rsidP="00C05DB6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 w:rsidRPr="00C05DB6">
        <w:rPr>
          <w:rFonts w:asciiTheme="minorHAnsi" w:hAnsiTheme="minorHAnsi"/>
          <w:snapToGrid w:val="0"/>
        </w:rPr>
        <w:lastRenderedPageBreak/>
        <w:t xml:space="preserve">Załącznik nr 10 A) – dokument potwierdzający zabezpieczenie należytego wykonania umowy </w:t>
      </w:r>
    </w:p>
    <w:p w14:paraId="5CAADCBC" w14:textId="77777777" w:rsidR="00C05DB6" w:rsidRPr="00C05DB6" w:rsidRDefault="00C05DB6" w:rsidP="00C05DB6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C05DB6">
        <w:rPr>
          <w:rFonts w:asciiTheme="minorHAnsi" w:hAnsiTheme="minorHAnsi"/>
          <w:snapToGrid w:val="0"/>
        </w:rPr>
        <w:t>(wersja papierowa)</w:t>
      </w:r>
    </w:p>
    <w:p w14:paraId="21E31056" w14:textId="77777777" w:rsidR="00C05DB6" w:rsidRPr="00C05DB6" w:rsidRDefault="00C05DB6" w:rsidP="00C05DB6">
      <w:pPr>
        <w:spacing w:line="276" w:lineRule="auto"/>
        <w:jc w:val="right"/>
        <w:rPr>
          <w:rFonts w:ascii="Calibri" w:hAnsi="Calibri"/>
          <w:b/>
          <w:smallCaps/>
          <w:snapToGrid w:val="0"/>
          <w:sz w:val="20"/>
          <w:szCs w:val="20"/>
        </w:rPr>
      </w:pPr>
    </w:p>
    <w:p w14:paraId="1EF66645" w14:textId="77777777" w:rsidR="00C05DB6" w:rsidRPr="00C05DB6" w:rsidRDefault="00C05DB6" w:rsidP="00C05DB6">
      <w:pPr>
        <w:spacing w:line="276" w:lineRule="auto"/>
        <w:jc w:val="right"/>
        <w:rPr>
          <w:rFonts w:asciiTheme="minorHAnsi" w:hAnsiTheme="minorHAnsi"/>
          <w:color w:val="000000"/>
          <w:sz w:val="20"/>
          <w:szCs w:val="20"/>
        </w:rPr>
      </w:pPr>
      <w:r w:rsidRPr="00C05DB6">
        <w:rPr>
          <w:rFonts w:asciiTheme="minorHAnsi" w:hAnsiTheme="minorHAnsi"/>
          <w:color w:val="000000"/>
          <w:sz w:val="20"/>
          <w:szCs w:val="20"/>
        </w:rPr>
        <w:t>miejscowość, dnia</w:t>
      </w:r>
    </w:p>
    <w:p w14:paraId="6DBE334A" w14:textId="77777777" w:rsidR="00C05DB6" w:rsidRPr="00C05DB6" w:rsidRDefault="00C05DB6" w:rsidP="00C05DB6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14:paraId="34C29000" w14:textId="77777777" w:rsidR="00C05DB6" w:rsidRPr="00C05DB6" w:rsidRDefault="00C05DB6" w:rsidP="00C05DB6">
      <w:pPr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ENEA Operator sp. z o.o.</w:t>
      </w:r>
    </w:p>
    <w:p w14:paraId="271B1C0E" w14:textId="77777777" w:rsidR="00C05DB6" w:rsidRPr="00C05DB6" w:rsidRDefault="00C05DB6" w:rsidP="00C05DB6">
      <w:pPr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60-479 Poznań, ul. Strzeszyńska 58, POLSKA</w:t>
      </w:r>
    </w:p>
    <w:p w14:paraId="56100692" w14:textId="77777777" w:rsidR="00C05DB6" w:rsidRPr="00C05DB6" w:rsidRDefault="00C05DB6" w:rsidP="00C05DB6">
      <w:pPr>
        <w:rPr>
          <w:snapToGrid w:val="0"/>
          <w:sz w:val="20"/>
          <w:szCs w:val="20"/>
        </w:rPr>
      </w:pPr>
    </w:p>
    <w:p w14:paraId="3FD905CD" w14:textId="77777777" w:rsidR="00C05DB6" w:rsidRPr="00C05DB6" w:rsidRDefault="00C05DB6" w:rsidP="00C05DB6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C05DB6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14:paraId="03C05F7F" w14:textId="77777777" w:rsidR="00C05DB6" w:rsidRPr="00C05DB6" w:rsidRDefault="00C05DB6" w:rsidP="00C05DB6">
      <w:pPr>
        <w:jc w:val="center"/>
        <w:rPr>
          <w:rFonts w:asciiTheme="minorHAnsi" w:hAnsiTheme="minorHAnsi"/>
          <w:b/>
          <w:snapToGrid w:val="0"/>
          <w:sz w:val="20"/>
          <w:szCs w:val="20"/>
        </w:rPr>
      </w:pPr>
      <w:r w:rsidRPr="00C05DB6">
        <w:rPr>
          <w:rFonts w:asciiTheme="minorHAnsi" w:hAnsiTheme="minorHAnsi"/>
          <w:b/>
          <w:sz w:val="20"/>
          <w:szCs w:val="20"/>
        </w:rPr>
        <w:t xml:space="preserve"> </w:t>
      </w:r>
      <w:r w:rsidRPr="00C05DB6">
        <w:rPr>
          <w:rFonts w:asciiTheme="minorHAnsi" w:hAnsiTheme="minorHAnsi"/>
          <w:b/>
          <w:snapToGrid w:val="0"/>
          <w:sz w:val="20"/>
          <w:szCs w:val="20"/>
        </w:rPr>
        <w:t>Nr ………………..</w:t>
      </w:r>
    </w:p>
    <w:p w14:paraId="061C2C55" w14:textId="77777777" w:rsidR="00C05DB6" w:rsidRPr="00C05DB6" w:rsidRDefault="00C05DB6" w:rsidP="00C05DB6">
      <w:pPr>
        <w:jc w:val="center"/>
        <w:rPr>
          <w:rFonts w:asciiTheme="minorHAnsi" w:hAnsiTheme="minorHAnsi"/>
          <w:b/>
          <w:snapToGrid w:val="0"/>
          <w:sz w:val="20"/>
          <w:szCs w:val="20"/>
        </w:rPr>
      </w:pPr>
    </w:p>
    <w:p w14:paraId="01DD7E44" w14:textId="1EC767F1" w:rsidR="00C05DB6" w:rsidRPr="00C05DB6" w:rsidRDefault="00C05DB6" w:rsidP="00C05DB6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Niniejszą gwarancję należytego wykonania wystawiamy w związku z następującym dokumentem ("Umowa"): Umowa numer CRU/U/1200/</w:t>
      </w:r>
      <w:r w:rsidR="00133E00">
        <w:rPr>
          <w:rFonts w:asciiTheme="minorHAnsi" w:hAnsiTheme="minorHAnsi"/>
          <w:snapToGrid w:val="0"/>
          <w:sz w:val="20"/>
          <w:szCs w:val="20"/>
        </w:rPr>
        <w:t>…………</w:t>
      </w:r>
      <w:r w:rsidRPr="00C05DB6">
        <w:rPr>
          <w:rFonts w:asciiTheme="minorHAnsi" w:hAnsiTheme="minorHAnsi"/>
          <w:snapToGrid w:val="0"/>
          <w:sz w:val="20"/>
          <w:szCs w:val="20"/>
        </w:rPr>
        <w:t>/</w:t>
      </w:r>
      <w:r w:rsidR="00133E00">
        <w:rPr>
          <w:rFonts w:asciiTheme="minorHAnsi" w:hAnsiTheme="minorHAnsi"/>
          <w:snapToGrid w:val="0"/>
          <w:sz w:val="20"/>
          <w:szCs w:val="20"/>
        </w:rPr>
        <w:t>………</w:t>
      </w:r>
    </w:p>
    <w:p w14:paraId="2941B1D3" w14:textId="5128A4A6" w:rsidR="00C05DB6" w:rsidRPr="00C05DB6" w:rsidRDefault="00C05DB6" w:rsidP="00C05DB6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Przedmiot podlegający zabezpieczeniu niniejszą gwarancją: należyte wykonanie Umowy w przedmiocie realizacji zadania pn.:</w:t>
      </w:r>
      <w:r w:rsidR="00B0052E">
        <w:rPr>
          <w:rFonts w:asciiTheme="minorHAnsi" w:hAnsiTheme="minorHAnsi"/>
          <w:snapToGrid w:val="0"/>
          <w:sz w:val="20"/>
          <w:szCs w:val="20"/>
        </w:rPr>
        <w:t xml:space="preserve"> ………………………………………………………………………………………………………………………………..</w:t>
      </w:r>
    </w:p>
    <w:p w14:paraId="584FAB31" w14:textId="77777777" w:rsidR="00C05DB6" w:rsidRPr="00C05DB6" w:rsidRDefault="00C05DB6" w:rsidP="00C05DB6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 xml:space="preserve">Gwarancję wystawiamy za zobowiązania następującego podmiotu ("Kontrahent"): ………………………………………………….., wynikające z Umowy zawartej pomiędzy Kontrahentem a ENEA Operator </w:t>
      </w:r>
      <w:r w:rsidRPr="00C05DB6">
        <w:rPr>
          <w:rFonts w:asciiTheme="minorHAnsi" w:hAnsiTheme="minorHAnsi"/>
          <w:snapToGrid w:val="0"/>
          <w:sz w:val="20"/>
          <w:szCs w:val="20"/>
        </w:rPr>
        <w:br/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należnych, rękojmi oraz gwarancji jakości.</w:t>
      </w:r>
    </w:p>
    <w:p w14:paraId="036768D8" w14:textId="77777777" w:rsidR="00C05DB6" w:rsidRPr="00C05DB6" w:rsidRDefault="00C05DB6" w:rsidP="00C05DB6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312DEB7B" w14:textId="77777777" w:rsidR="00C05DB6" w:rsidRPr="00C05DB6" w:rsidRDefault="00C05DB6" w:rsidP="00133E00">
      <w:pPr>
        <w:pStyle w:val="Akapitzlist"/>
        <w:keepLines/>
        <w:numPr>
          <w:ilvl w:val="0"/>
          <w:numId w:val="25"/>
        </w:numPr>
        <w:spacing w:after="120"/>
        <w:contextualSpacing w:val="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49AF8C53" w14:textId="77777777" w:rsidR="00C05DB6" w:rsidRPr="00C05DB6" w:rsidRDefault="00C05DB6" w:rsidP="00133E00">
      <w:pPr>
        <w:pStyle w:val="Akapitzlist"/>
        <w:keepLines/>
        <w:numPr>
          <w:ilvl w:val="0"/>
          <w:numId w:val="25"/>
        </w:numPr>
        <w:spacing w:after="120"/>
        <w:contextualSpacing w:val="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6EA7204B" w14:textId="77777777" w:rsidR="00C05DB6" w:rsidRPr="00C05DB6" w:rsidRDefault="00C05DB6" w:rsidP="00C05DB6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1C8EDCC7" w14:textId="77777777" w:rsidR="00C05DB6" w:rsidRPr="00C05DB6" w:rsidRDefault="00C05DB6" w:rsidP="00C05DB6">
      <w:pPr>
        <w:keepLines/>
        <w:spacing w:after="120"/>
        <w:rPr>
          <w:rFonts w:ascii="Arial" w:hAnsi="Arial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C05DB6">
        <w:rPr>
          <w:rFonts w:ascii="Arial" w:hAnsi="Arial" w:cs="Arial"/>
          <w:sz w:val="20"/>
          <w:szCs w:val="20"/>
        </w:rPr>
        <w:t xml:space="preserve"> </w:t>
      </w:r>
    </w:p>
    <w:p w14:paraId="2FB877C4" w14:textId="77777777" w:rsidR="00C05DB6" w:rsidRPr="00C05DB6" w:rsidRDefault="00C05DB6" w:rsidP="00C05DB6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52D759E4" w14:textId="77777777" w:rsidR="00C05DB6" w:rsidRPr="00C05DB6" w:rsidRDefault="00C05DB6" w:rsidP="00C05DB6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2AA068CE" w14:textId="77777777" w:rsidR="00C05DB6" w:rsidRPr="00C05DB6" w:rsidRDefault="00C05DB6" w:rsidP="00C05DB6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Niniejsza gwarancja wchodzi w życie z dniem …………………….. roku.</w:t>
      </w:r>
    </w:p>
    <w:p w14:paraId="66E16CAB" w14:textId="77777777" w:rsidR="00C05DB6" w:rsidRPr="00C05DB6" w:rsidRDefault="00C05DB6" w:rsidP="00C05DB6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7112C10C" w14:textId="77777777" w:rsidR="00C05DB6" w:rsidRPr="00C05DB6" w:rsidRDefault="00C05DB6" w:rsidP="00C05DB6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Jednocześnie gwarancja wygasa automatycznie i całkowicie, w przypadku:</w:t>
      </w:r>
    </w:p>
    <w:p w14:paraId="7784DCE5" w14:textId="77777777" w:rsidR="00C05DB6" w:rsidRPr="00C05DB6" w:rsidRDefault="00C05DB6" w:rsidP="00133E00">
      <w:pPr>
        <w:keepLines/>
        <w:numPr>
          <w:ilvl w:val="0"/>
          <w:numId w:val="24"/>
        </w:numPr>
        <w:spacing w:after="12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 xml:space="preserve">gdyby Państwa żądanie wypłaty z gwarancji nie zostało nam dostarczone w terminie ważności gwarancji </w:t>
      </w:r>
    </w:p>
    <w:p w14:paraId="3F1B40FE" w14:textId="77777777" w:rsidR="00C05DB6" w:rsidRPr="00C05DB6" w:rsidRDefault="00C05DB6" w:rsidP="00C05DB6">
      <w:pPr>
        <w:keepLines/>
        <w:spacing w:after="120"/>
        <w:ind w:left="567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lub</w:t>
      </w:r>
    </w:p>
    <w:p w14:paraId="1399173C" w14:textId="77777777" w:rsidR="00C05DB6" w:rsidRPr="00C05DB6" w:rsidRDefault="00C05DB6" w:rsidP="00133E00">
      <w:pPr>
        <w:keepLines/>
        <w:numPr>
          <w:ilvl w:val="0"/>
          <w:numId w:val="24"/>
        </w:numPr>
        <w:spacing w:after="12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gdyby dokonane przez Bank świadczenia z tytułu gwarancji osiągnęły kwotę gwarancji,</w:t>
      </w:r>
    </w:p>
    <w:p w14:paraId="731D0CCB" w14:textId="77777777" w:rsidR="00C05DB6" w:rsidRPr="00C05DB6" w:rsidRDefault="00C05DB6" w:rsidP="00133E00">
      <w:pPr>
        <w:keepLines/>
        <w:numPr>
          <w:ilvl w:val="0"/>
          <w:numId w:val="24"/>
        </w:numPr>
        <w:spacing w:after="12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zwrócenia nam przez Państwa oryginału niniejszej gwarancji.</w:t>
      </w:r>
    </w:p>
    <w:p w14:paraId="3C80CA32" w14:textId="77777777" w:rsidR="00C05DB6" w:rsidRPr="00C05DB6" w:rsidRDefault="00C05DB6" w:rsidP="00C05DB6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14:paraId="33D9C325" w14:textId="77777777" w:rsidR="00C05DB6" w:rsidRPr="00C05DB6" w:rsidRDefault="00C05DB6" w:rsidP="00C05DB6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Gwarancja ta podlega przepisom prawa Rzeczpospolitej Polskiej, a miejscem jurysdykcji będzie Poznań.</w:t>
      </w:r>
    </w:p>
    <w:p w14:paraId="012BB48F" w14:textId="5264B49D" w:rsidR="00C05DB6" w:rsidRDefault="00C05DB6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  <w:r w:rsidRPr="00C05DB6">
        <w:rPr>
          <w:rFonts w:asciiTheme="minorHAnsi" w:hAnsiTheme="minorHAnsi"/>
          <w:snapToGrid w:val="0"/>
          <w:sz w:val="20"/>
          <w:szCs w:val="20"/>
        </w:rPr>
        <w:t>Gwarancja jest nieprzenaszalna.</w:t>
      </w:r>
    </w:p>
    <w:p w14:paraId="7C71BB34" w14:textId="3227C7BB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3B2624EE" w14:textId="416389B0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22A60CDD" w14:textId="574851A7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0C714591" w14:textId="7086939B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75D98988" w14:textId="357E19B9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41AD96AA" w14:textId="3B79C409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496263A9" w14:textId="5E9634CB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437426E3" w14:textId="5A04B5D2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01C00D96" w14:textId="3FD5F43B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0E0752E1" w14:textId="4A034B3E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7B6A6AA1" w14:textId="3C898BEA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03C9595E" w14:textId="5E7617F4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7381DD4E" w14:textId="5813E83B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0EC0F2AF" w14:textId="1B2ACF7C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54668C75" w14:textId="7D27381F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64A0F25F" w14:textId="0D7F231F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6173125C" w14:textId="169432CF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4E6DEB71" w14:textId="69EE2963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70B6A4E9" w14:textId="29E178B4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49E0672F" w14:textId="40E34F17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6B5DF71A" w14:textId="0EDD80CE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14D43230" w14:textId="2B961CB4" w:rsidR="00133E00" w:rsidRDefault="00133E00" w:rsidP="00C05DB6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4CDB207B" w14:textId="77777777" w:rsidR="00133E00" w:rsidRPr="00133E00" w:rsidRDefault="00133E00" w:rsidP="00133E00">
      <w:pPr>
        <w:pStyle w:val="Tytu"/>
        <w:spacing w:before="120" w:after="120" w:line="240" w:lineRule="auto"/>
        <w:jc w:val="both"/>
        <w:rPr>
          <w:rFonts w:asciiTheme="minorHAnsi" w:hAnsiTheme="minorHAnsi"/>
          <w:snapToGrid w:val="0"/>
        </w:rPr>
      </w:pPr>
      <w:r w:rsidRPr="00133E00">
        <w:rPr>
          <w:rFonts w:asciiTheme="minorHAnsi" w:hAnsiTheme="minorHAnsi"/>
          <w:snapToGrid w:val="0"/>
        </w:rPr>
        <w:lastRenderedPageBreak/>
        <w:t xml:space="preserve">Załącznik nr 10 B) – dokument potwierdzający zabezpieczenie należytego wykonania umowy </w:t>
      </w:r>
    </w:p>
    <w:p w14:paraId="0D79FB7C" w14:textId="77777777" w:rsidR="00133E00" w:rsidRPr="00133E00" w:rsidRDefault="00133E00" w:rsidP="00133E00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133E00">
        <w:rPr>
          <w:rFonts w:asciiTheme="minorHAnsi" w:hAnsiTheme="minorHAnsi"/>
          <w:snapToGrid w:val="0"/>
        </w:rPr>
        <w:t>(wersja elektroniczna)</w:t>
      </w:r>
    </w:p>
    <w:p w14:paraId="1BB16DA2" w14:textId="77777777" w:rsidR="00133E00" w:rsidRPr="00133E00" w:rsidRDefault="00133E00" w:rsidP="00133E00">
      <w:pPr>
        <w:spacing w:line="276" w:lineRule="auto"/>
        <w:rPr>
          <w:rFonts w:ascii="Calibri" w:hAnsi="Calibri"/>
          <w:b/>
          <w:smallCaps/>
          <w:snapToGrid w:val="0"/>
          <w:sz w:val="20"/>
          <w:szCs w:val="20"/>
        </w:rPr>
      </w:pPr>
    </w:p>
    <w:p w14:paraId="00C7B26D" w14:textId="77777777" w:rsidR="00133E00" w:rsidRPr="00133E00" w:rsidRDefault="00133E00" w:rsidP="00133E00">
      <w:pPr>
        <w:spacing w:after="120" w:line="276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133E00">
        <w:rPr>
          <w:rFonts w:asciiTheme="minorHAnsi" w:hAnsiTheme="minorHAnsi" w:cstheme="minorHAnsi"/>
          <w:color w:val="000000"/>
          <w:sz w:val="20"/>
          <w:szCs w:val="20"/>
        </w:rPr>
        <w:t>miejscowość, dnia</w:t>
      </w:r>
    </w:p>
    <w:p w14:paraId="0814B985" w14:textId="77777777" w:rsidR="00133E00" w:rsidRPr="00133E00" w:rsidRDefault="00133E00" w:rsidP="00133E00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14:paraId="1E1DE675" w14:textId="77777777" w:rsidR="00133E00" w:rsidRPr="00133E00" w:rsidRDefault="00133E00" w:rsidP="00133E00">
      <w:pPr>
        <w:spacing w:after="120" w:line="276" w:lineRule="auto"/>
        <w:rPr>
          <w:rFonts w:asciiTheme="minorHAnsi" w:hAnsiTheme="minorHAnsi" w:cstheme="minorHAnsi"/>
          <w:snapToGrid w:val="0"/>
          <w:sz w:val="20"/>
          <w:szCs w:val="20"/>
        </w:rPr>
      </w:pPr>
      <w:r w:rsidRPr="00133E00">
        <w:rPr>
          <w:rFonts w:asciiTheme="minorHAnsi" w:hAnsiTheme="minorHAnsi" w:cstheme="minorHAnsi"/>
          <w:snapToGrid w:val="0"/>
          <w:sz w:val="20"/>
          <w:szCs w:val="20"/>
        </w:rPr>
        <w:t>ENEA Operator sp. z o.o.</w:t>
      </w:r>
    </w:p>
    <w:p w14:paraId="7C1ECBE3" w14:textId="77777777" w:rsidR="00133E00" w:rsidRPr="00133E00" w:rsidRDefault="00133E00" w:rsidP="00133E00">
      <w:pPr>
        <w:spacing w:after="120" w:line="276" w:lineRule="auto"/>
        <w:rPr>
          <w:rFonts w:asciiTheme="minorHAnsi" w:hAnsiTheme="minorHAnsi" w:cstheme="minorHAnsi"/>
          <w:snapToGrid w:val="0"/>
          <w:sz w:val="20"/>
          <w:szCs w:val="20"/>
        </w:rPr>
      </w:pPr>
      <w:r w:rsidRPr="00133E00">
        <w:rPr>
          <w:rFonts w:asciiTheme="minorHAnsi" w:hAnsiTheme="minorHAnsi" w:cstheme="minorHAnsi"/>
          <w:snapToGrid w:val="0"/>
          <w:sz w:val="20"/>
          <w:szCs w:val="20"/>
        </w:rPr>
        <w:t>60-479 Poznań, ul. Strzeszyńska 58, POLSKA</w:t>
      </w:r>
    </w:p>
    <w:p w14:paraId="4480C08F" w14:textId="77777777" w:rsidR="00133E00" w:rsidRPr="00133E00" w:rsidRDefault="00133E00" w:rsidP="00133E00">
      <w:pPr>
        <w:spacing w:after="120" w:line="276" w:lineRule="auto"/>
        <w:rPr>
          <w:rFonts w:asciiTheme="minorHAnsi" w:hAnsiTheme="minorHAnsi" w:cstheme="minorHAnsi"/>
          <w:snapToGrid w:val="0"/>
          <w:sz w:val="20"/>
          <w:szCs w:val="20"/>
        </w:rPr>
      </w:pPr>
    </w:p>
    <w:p w14:paraId="1A67FE33" w14:textId="77777777" w:rsidR="00133E00" w:rsidRPr="00133E00" w:rsidRDefault="00133E00" w:rsidP="00133E00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133E00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14:paraId="228FB29C" w14:textId="77777777" w:rsidR="00133E00" w:rsidRPr="00133E00" w:rsidRDefault="00133E00" w:rsidP="00133E00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  <w:sz w:val="20"/>
          <w:szCs w:val="20"/>
        </w:rPr>
      </w:pPr>
      <w:r w:rsidRPr="00133E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33E00">
        <w:rPr>
          <w:rFonts w:asciiTheme="minorHAnsi" w:hAnsiTheme="minorHAnsi" w:cstheme="minorHAnsi"/>
          <w:b/>
          <w:snapToGrid w:val="0"/>
          <w:sz w:val="20"/>
          <w:szCs w:val="20"/>
        </w:rPr>
        <w:t>Nr ………………..</w:t>
      </w:r>
    </w:p>
    <w:p w14:paraId="7DC3DA78" w14:textId="77777777" w:rsidR="00133E00" w:rsidRPr="00133E00" w:rsidRDefault="00133E00" w:rsidP="00133E00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  <w:sz w:val="20"/>
          <w:szCs w:val="20"/>
        </w:rPr>
      </w:pPr>
    </w:p>
    <w:p w14:paraId="5DA11897" w14:textId="2434ED95" w:rsidR="00133E00" w:rsidRPr="00133E00" w:rsidRDefault="00133E00" w:rsidP="00133E00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Niniejszą gwarancję należytego wykonania wystawiamy w związku z następującym dokumentem ("Umowa"): Umowa numer CRU/U/1200/</w:t>
      </w:r>
      <w:r>
        <w:rPr>
          <w:rFonts w:asciiTheme="minorHAnsi" w:hAnsiTheme="minorHAnsi"/>
          <w:snapToGrid w:val="0"/>
          <w:sz w:val="20"/>
          <w:szCs w:val="20"/>
        </w:rPr>
        <w:t>………………………</w:t>
      </w:r>
      <w:r w:rsidRPr="00133E00">
        <w:rPr>
          <w:rFonts w:asciiTheme="minorHAnsi" w:hAnsiTheme="minorHAnsi"/>
          <w:snapToGrid w:val="0"/>
          <w:sz w:val="20"/>
          <w:szCs w:val="20"/>
        </w:rPr>
        <w:t>/</w:t>
      </w:r>
      <w:r>
        <w:rPr>
          <w:rFonts w:asciiTheme="minorHAnsi" w:hAnsiTheme="minorHAnsi"/>
          <w:snapToGrid w:val="0"/>
          <w:sz w:val="20"/>
          <w:szCs w:val="20"/>
        </w:rPr>
        <w:t>……………..</w:t>
      </w:r>
    </w:p>
    <w:p w14:paraId="08394162" w14:textId="6493717C" w:rsidR="00133E00" w:rsidRPr="00133E00" w:rsidRDefault="00133E00" w:rsidP="00133E00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 xml:space="preserve">Przedmiot podlegający zabezpieczeniu niniejszą gwarancją: należyte wykonanie Umowy w przedmiocie realizacji zadania pn.: </w:t>
      </w:r>
      <w:r>
        <w:rPr>
          <w:rFonts w:asciiTheme="minorHAnsi" w:hAnsiTheme="minorHAnsi"/>
          <w:snapToGrid w:val="0"/>
          <w:sz w:val="20"/>
          <w:szCs w:val="20"/>
        </w:rPr>
        <w:t xml:space="preserve"> </w:t>
      </w:r>
      <w:r w:rsidR="00B0052E">
        <w:rPr>
          <w:rFonts w:asciiTheme="minorHAnsi" w:hAnsiTheme="minorHAnsi"/>
          <w:snapToGrid w:val="0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</w:p>
    <w:p w14:paraId="178E0EFE" w14:textId="77777777" w:rsidR="00133E00" w:rsidRPr="00133E00" w:rsidRDefault="00133E00" w:rsidP="00133E00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 xml:space="preserve">Gwarancję wystawiamy za zobowiązania następującego podmiotu ("Kontrahent"): ………………………………………………….., wynikające z Umowy zawartej pomiędzy Kontrahentem a ENEA Operator </w:t>
      </w:r>
      <w:r w:rsidRPr="00133E00">
        <w:rPr>
          <w:rFonts w:asciiTheme="minorHAnsi" w:hAnsiTheme="minorHAnsi"/>
          <w:snapToGrid w:val="0"/>
          <w:sz w:val="20"/>
          <w:szCs w:val="20"/>
        </w:rPr>
        <w:br/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należnych, rękojmi oraz gwarancji jakości.</w:t>
      </w:r>
    </w:p>
    <w:p w14:paraId="3FE1D734" w14:textId="77777777" w:rsidR="00133E00" w:rsidRPr="00133E00" w:rsidRDefault="00133E00" w:rsidP="00133E00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5609B0D1" w14:textId="77777777" w:rsidR="00133E00" w:rsidRPr="00133E00" w:rsidRDefault="00133E00" w:rsidP="00133E00">
      <w:pPr>
        <w:pStyle w:val="Akapitzlist"/>
        <w:keepLines/>
        <w:numPr>
          <w:ilvl w:val="0"/>
          <w:numId w:val="26"/>
        </w:numPr>
        <w:spacing w:after="120"/>
        <w:contextualSpacing w:val="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4CD13457" w14:textId="77777777" w:rsidR="00133E00" w:rsidRPr="00133E00" w:rsidRDefault="00133E00" w:rsidP="00133E00">
      <w:pPr>
        <w:pStyle w:val="Akapitzlist"/>
        <w:keepLines/>
        <w:numPr>
          <w:ilvl w:val="0"/>
          <w:numId w:val="26"/>
        </w:numPr>
        <w:spacing w:after="120"/>
        <w:contextualSpacing w:val="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10D1D576" w14:textId="77777777" w:rsidR="00133E00" w:rsidRPr="00133E00" w:rsidRDefault="00133E00" w:rsidP="00133E00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5CF6B9E7" w14:textId="77777777" w:rsidR="00133E00" w:rsidRPr="00133E00" w:rsidRDefault="00133E00" w:rsidP="00133E00">
      <w:pPr>
        <w:keepLines/>
        <w:spacing w:after="120"/>
        <w:rPr>
          <w:rFonts w:ascii="Arial" w:hAnsi="Arial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33E00">
        <w:rPr>
          <w:rFonts w:ascii="Arial" w:hAnsi="Arial" w:cs="Arial"/>
          <w:sz w:val="20"/>
          <w:szCs w:val="20"/>
        </w:rPr>
        <w:t xml:space="preserve"> </w:t>
      </w:r>
    </w:p>
    <w:p w14:paraId="0046A8F1" w14:textId="77777777" w:rsidR="00133E00" w:rsidRPr="00133E00" w:rsidRDefault="00133E00" w:rsidP="00133E00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31CBC6BF" w14:textId="77777777" w:rsidR="00133E00" w:rsidRPr="00133E00" w:rsidRDefault="00133E00" w:rsidP="00133E00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719452C5" w14:textId="77777777" w:rsidR="00133E00" w:rsidRPr="00133E00" w:rsidRDefault="00133E00" w:rsidP="00133E00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Niniejsza gwarancja wchodzi w życie z dniem …………………….. roku.</w:t>
      </w:r>
    </w:p>
    <w:p w14:paraId="62383F6F" w14:textId="77777777" w:rsidR="00133E00" w:rsidRPr="00133E00" w:rsidRDefault="00133E00" w:rsidP="00133E00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22E66682" w14:textId="77777777" w:rsidR="00133E00" w:rsidRPr="00133E00" w:rsidRDefault="00133E00" w:rsidP="00133E00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Jednocześnie gwarancja wygasa automatycznie i całkowicie, w przypadku:</w:t>
      </w:r>
    </w:p>
    <w:p w14:paraId="7BF75341" w14:textId="77777777" w:rsidR="00133E00" w:rsidRPr="00133E00" w:rsidRDefault="00133E00" w:rsidP="00133E00">
      <w:pPr>
        <w:keepLines/>
        <w:numPr>
          <w:ilvl w:val="0"/>
          <w:numId w:val="27"/>
        </w:numPr>
        <w:spacing w:after="12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 xml:space="preserve">gdyby Państwa żądanie wypłaty z gwarancji nie zostało nam dostarczone w terminie ważności gwarancji </w:t>
      </w:r>
    </w:p>
    <w:p w14:paraId="5A41D022" w14:textId="77777777" w:rsidR="00133E00" w:rsidRPr="00133E00" w:rsidRDefault="00133E00" w:rsidP="00133E00">
      <w:pPr>
        <w:keepLines/>
        <w:spacing w:after="120"/>
        <w:ind w:left="567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lub</w:t>
      </w:r>
    </w:p>
    <w:p w14:paraId="29DA9B5E" w14:textId="77777777" w:rsidR="00133E00" w:rsidRPr="00133E00" w:rsidRDefault="00133E00" w:rsidP="00133E00">
      <w:pPr>
        <w:keepLines/>
        <w:numPr>
          <w:ilvl w:val="0"/>
          <w:numId w:val="27"/>
        </w:numPr>
        <w:spacing w:after="12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gdyby dokonane przez Bank świadczenia z tytułu gwarancji osiągnęły kwotę gwarancji.</w:t>
      </w:r>
    </w:p>
    <w:p w14:paraId="42873805" w14:textId="77777777" w:rsidR="00133E00" w:rsidRPr="00133E00" w:rsidRDefault="00133E00" w:rsidP="00133E00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</w:p>
    <w:p w14:paraId="587CED9C" w14:textId="77777777" w:rsidR="00133E00" w:rsidRPr="00133E00" w:rsidRDefault="00133E00" w:rsidP="00133E00">
      <w:pPr>
        <w:keepLines/>
        <w:spacing w:after="120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Gwarancja ta podlega przepisom prawa Rzeczpospolitej Polskiej, a miejscem jurysdykcji będzie Poznań.</w:t>
      </w:r>
    </w:p>
    <w:p w14:paraId="38D7E0E2" w14:textId="7F8A1ECD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  <w:r w:rsidRPr="00133E00">
        <w:rPr>
          <w:rFonts w:asciiTheme="minorHAnsi" w:hAnsiTheme="minorHAnsi"/>
          <w:snapToGrid w:val="0"/>
          <w:sz w:val="20"/>
          <w:szCs w:val="20"/>
        </w:rPr>
        <w:t>Gwarancja jest nieprzenaszalna.</w:t>
      </w:r>
    </w:p>
    <w:p w14:paraId="70CCAC76" w14:textId="77010CCC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7E54D788" w14:textId="17DD6C21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2489DADF" w14:textId="579E6F48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742007ED" w14:textId="0BDD0916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39B23961" w14:textId="05501469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6C2BAF46" w14:textId="62EFF3EF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2A6DFA0F" w14:textId="581EC9F2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3036211B" w14:textId="27A0DAA2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60F039D0" w14:textId="7AE6CCE8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034FD326" w14:textId="28641DD1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23D89992" w14:textId="47883AD3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504580C0" w14:textId="15692643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7DED8A04" w14:textId="1CD4A5B4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24E5B3BF" w14:textId="1B2D798F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3A9D2E41" w14:textId="3B043C25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2C842AB0" w14:textId="65667435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26850007" w14:textId="575EE029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6DCA7A01" w14:textId="0BB774E6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180C4AD6" w14:textId="2A9FBED2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4D685847" w14:textId="370F7B67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67FDEF90" w14:textId="13DC5CA7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07DB3762" w14:textId="7FE84D5D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0DECF3C8" w14:textId="5650F108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7A3BB4A4" w14:textId="5F8DF7A1" w:rsidR="00133E00" w:rsidRDefault="00133E00" w:rsidP="00133E00">
      <w:pPr>
        <w:spacing w:after="160" w:line="259" w:lineRule="auto"/>
        <w:rPr>
          <w:rFonts w:asciiTheme="minorHAnsi" w:hAnsiTheme="minorHAnsi"/>
          <w:snapToGrid w:val="0"/>
          <w:sz w:val="20"/>
          <w:szCs w:val="20"/>
        </w:rPr>
      </w:pPr>
    </w:p>
    <w:p w14:paraId="6AEF76D7" w14:textId="77777777" w:rsidR="00C05DB6" w:rsidRPr="00921FDF" w:rsidRDefault="00C05DB6" w:rsidP="00921FDF">
      <w:pPr>
        <w:tabs>
          <w:tab w:val="left" w:pos="426"/>
        </w:tabs>
        <w:spacing w:before="0" w:line="276" w:lineRule="auto"/>
        <w:rPr>
          <w:rFonts w:asciiTheme="minorHAnsi" w:hAnsiTheme="minorHAnsi"/>
          <w:sz w:val="18"/>
        </w:rPr>
      </w:pPr>
    </w:p>
    <w:sectPr w:rsidR="00C05DB6" w:rsidRPr="00921FDF" w:rsidSect="00523353">
      <w:headerReference w:type="default" r:id="rId8"/>
      <w:pgSz w:w="11906" w:h="16838"/>
      <w:pgMar w:top="284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25D68" w14:textId="77777777" w:rsidR="00C37141" w:rsidRDefault="00C37141" w:rsidP="00C37141">
      <w:pPr>
        <w:spacing w:before="0"/>
      </w:pPr>
      <w:r>
        <w:separator/>
      </w:r>
    </w:p>
  </w:endnote>
  <w:endnote w:type="continuationSeparator" w:id="0">
    <w:p w14:paraId="32EEF179" w14:textId="77777777" w:rsidR="00C37141" w:rsidRDefault="00C37141" w:rsidP="00C3714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A054F" w14:textId="77777777" w:rsidR="00C37141" w:rsidRDefault="00C37141" w:rsidP="00C37141">
      <w:pPr>
        <w:spacing w:before="0"/>
      </w:pPr>
      <w:r>
        <w:separator/>
      </w:r>
    </w:p>
  </w:footnote>
  <w:footnote w:type="continuationSeparator" w:id="0">
    <w:p w14:paraId="41FBD397" w14:textId="77777777" w:rsidR="00C37141" w:rsidRDefault="00C37141" w:rsidP="00C3714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69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2"/>
      <w:gridCol w:w="4367"/>
    </w:tblGrid>
    <w:tr w:rsidR="00523353" w:rsidRPr="00523353" w14:paraId="14755C50" w14:textId="77777777" w:rsidTr="00A408EB">
      <w:trPr>
        <w:cantSplit/>
        <w:trHeight w:val="142"/>
      </w:trPr>
      <w:tc>
        <w:tcPr>
          <w:tcW w:w="5202" w:type="dxa"/>
          <w:vAlign w:val="bottom"/>
        </w:tcPr>
        <w:p w14:paraId="1E72E7FC" w14:textId="77777777" w:rsidR="00523353" w:rsidRPr="00523353" w:rsidRDefault="00523353" w:rsidP="00523353">
          <w:pPr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4367" w:type="dxa"/>
          <w:vAlign w:val="bottom"/>
        </w:tcPr>
        <w:p w14:paraId="393A810B" w14:textId="77777777" w:rsidR="00523353" w:rsidRPr="00523353" w:rsidRDefault="00523353" w:rsidP="00523353">
          <w:pPr>
            <w:jc w:val="right"/>
            <w:rPr>
              <w:rFonts w:ascii="Calibri" w:hAnsi="Calibri" w:cs="Calibri"/>
              <w:sz w:val="20"/>
              <w:szCs w:val="20"/>
            </w:rPr>
          </w:pPr>
          <w:r w:rsidRPr="00523353">
            <w:rPr>
              <w:rFonts w:ascii="Calibri" w:hAnsi="Calibri" w:cs="Calibri"/>
              <w:sz w:val="20"/>
              <w:szCs w:val="20"/>
            </w:rPr>
            <w:t>oznaczenie sprawy</w:t>
          </w:r>
        </w:p>
      </w:tc>
    </w:tr>
    <w:tr w:rsidR="00523353" w:rsidRPr="00523353" w14:paraId="624B0A82" w14:textId="77777777" w:rsidTr="00A408EB">
      <w:trPr>
        <w:cantSplit/>
        <w:trHeight w:val="368"/>
      </w:trPr>
      <w:tc>
        <w:tcPr>
          <w:tcW w:w="5202" w:type="dxa"/>
          <w:tcBorders>
            <w:bottom w:val="single" w:sz="4" w:space="0" w:color="auto"/>
          </w:tcBorders>
          <w:vAlign w:val="center"/>
        </w:tcPr>
        <w:p w14:paraId="75633051" w14:textId="77777777" w:rsidR="00523353" w:rsidRPr="00523353" w:rsidRDefault="00523353" w:rsidP="00523353">
          <w:pPr>
            <w:rPr>
              <w:rFonts w:ascii="Calibri" w:hAnsi="Calibri" w:cs="Calibri"/>
              <w:sz w:val="20"/>
              <w:szCs w:val="20"/>
            </w:rPr>
          </w:pPr>
          <w:r w:rsidRPr="00523353">
            <w:rPr>
              <w:rFonts w:ascii="Calibri" w:hAnsi="Calibri" w:cs="Calibri"/>
              <w:sz w:val="20"/>
              <w:szCs w:val="20"/>
            </w:rPr>
            <w:t>PROJEKT UMOWY NA ROBOTY BUDOWLANE</w:t>
          </w:r>
        </w:p>
      </w:tc>
      <w:tc>
        <w:tcPr>
          <w:tcW w:w="4367" w:type="dxa"/>
          <w:tcBorders>
            <w:bottom w:val="single" w:sz="4" w:space="0" w:color="auto"/>
          </w:tcBorders>
          <w:vAlign w:val="center"/>
        </w:tcPr>
        <w:p w14:paraId="794189A9" w14:textId="3046C1A9" w:rsidR="00523353" w:rsidRPr="00523353" w:rsidRDefault="00523353" w:rsidP="00523353">
          <w:pPr>
            <w:jc w:val="right"/>
            <w:rPr>
              <w:rFonts w:ascii="Calibri" w:hAnsi="Calibri" w:cs="Calibri"/>
              <w:sz w:val="20"/>
              <w:szCs w:val="20"/>
            </w:rPr>
          </w:pPr>
          <w:r w:rsidRPr="00523353">
            <w:rPr>
              <w:rFonts w:ascii="Calibri" w:hAnsi="Calibri" w:cs="Calibri"/>
              <w:sz w:val="20"/>
              <w:szCs w:val="20"/>
            </w:rPr>
            <w:t>RPUZ/P/</w:t>
          </w:r>
          <w:r w:rsidR="000B6310">
            <w:rPr>
              <w:rFonts w:ascii="Calibri" w:hAnsi="Calibri" w:cs="Calibri"/>
              <w:sz w:val="20"/>
              <w:szCs w:val="20"/>
            </w:rPr>
            <w:t>0</w:t>
          </w:r>
          <w:r w:rsidR="00845F44">
            <w:rPr>
              <w:rFonts w:ascii="Calibri" w:hAnsi="Calibri" w:cs="Calibri"/>
              <w:sz w:val="20"/>
              <w:szCs w:val="20"/>
            </w:rPr>
            <w:t>797</w:t>
          </w:r>
          <w:r w:rsidRPr="00523353">
            <w:rPr>
              <w:rFonts w:ascii="Calibri" w:hAnsi="Calibri" w:cs="Calibri"/>
              <w:sz w:val="20"/>
              <w:szCs w:val="20"/>
            </w:rPr>
            <w:t>/202</w:t>
          </w:r>
          <w:r w:rsidR="00DF6309">
            <w:rPr>
              <w:rFonts w:ascii="Calibri" w:hAnsi="Calibri" w:cs="Calibri"/>
              <w:sz w:val="20"/>
              <w:szCs w:val="20"/>
            </w:rPr>
            <w:t>5</w:t>
          </w:r>
          <w:r w:rsidRPr="00523353">
            <w:rPr>
              <w:rFonts w:ascii="Calibri" w:hAnsi="Calibri" w:cs="Calibri"/>
              <w:sz w:val="20"/>
              <w:szCs w:val="20"/>
            </w:rPr>
            <w:t>/OD/ZIR/RI</w:t>
          </w:r>
        </w:p>
      </w:tc>
    </w:tr>
  </w:tbl>
  <w:p w14:paraId="49E68514" w14:textId="77777777" w:rsidR="00C37141" w:rsidRDefault="00C371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11D8404E"/>
    <w:multiLevelType w:val="hybridMultilevel"/>
    <w:tmpl w:val="46D831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A27E7"/>
    <w:multiLevelType w:val="hybridMultilevel"/>
    <w:tmpl w:val="E684E0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9" w15:restartNumberingAfterBreak="0">
    <w:nsid w:val="28377913"/>
    <w:multiLevelType w:val="hybridMultilevel"/>
    <w:tmpl w:val="2590869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C5D95"/>
    <w:multiLevelType w:val="hybridMultilevel"/>
    <w:tmpl w:val="431870AA"/>
    <w:lvl w:ilvl="0" w:tplc="E6AE518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7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5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num w:numId="1" w16cid:durableId="1556964671">
    <w:abstractNumId w:val="24"/>
  </w:num>
  <w:num w:numId="2" w16cid:durableId="1467891859">
    <w:abstractNumId w:val="28"/>
  </w:num>
  <w:num w:numId="3" w16cid:durableId="903102161">
    <w:abstractNumId w:val="14"/>
  </w:num>
  <w:num w:numId="4" w16cid:durableId="1658150757">
    <w:abstractNumId w:val="18"/>
  </w:num>
  <w:num w:numId="5" w16cid:durableId="1344550205">
    <w:abstractNumId w:val="25"/>
  </w:num>
  <w:num w:numId="6" w16cid:durableId="1081367073">
    <w:abstractNumId w:val="29"/>
  </w:num>
  <w:num w:numId="7" w16cid:durableId="1869247728">
    <w:abstractNumId w:val="8"/>
  </w:num>
  <w:num w:numId="8" w16cid:durableId="1820339218">
    <w:abstractNumId w:val="0"/>
  </w:num>
  <w:num w:numId="9" w16cid:durableId="1361860136">
    <w:abstractNumId w:val="7"/>
  </w:num>
  <w:num w:numId="10" w16cid:durableId="691760327">
    <w:abstractNumId w:val="23"/>
  </w:num>
  <w:num w:numId="11" w16cid:durableId="1567757922">
    <w:abstractNumId w:val="11"/>
  </w:num>
  <w:num w:numId="12" w16cid:durableId="632447621">
    <w:abstractNumId w:val="21"/>
  </w:num>
  <w:num w:numId="13" w16cid:durableId="1403329928">
    <w:abstractNumId w:val="19"/>
  </w:num>
  <w:num w:numId="14" w16cid:durableId="1066998952">
    <w:abstractNumId w:val="16"/>
  </w:num>
  <w:num w:numId="15" w16cid:durableId="1712145713">
    <w:abstractNumId w:val="27"/>
  </w:num>
  <w:num w:numId="16" w16cid:durableId="1489054175">
    <w:abstractNumId w:val="20"/>
  </w:num>
  <w:num w:numId="17" w16cid:durableId="879900712">
    <w:abstractNumId w:val="4"/>
  </w:num>
  <w:num w:numId="18" w16cid:durableId="553390709">
    <w:abstractNumId w:val="5"/>
  </w:num>
  <w:num w:numId="19" w16cid:durableId="920021540">
    <w:abstractNumId w:val="15"/>
  </w:num>
  <w:num w:numId="20" w16cid:durableId="557325664">
    <w:abstractNumId w:val="22"/>
  </w:num>
  <w:num w:numId="21" w16cid:durableId="1601452691">
    <w:abstractNumId w:val="12"/>
  </w:num>
  <w:num w:numId="22" w16cid:durableId="868449734">
    <w:abstractNumId w:val="9"/>
  </w:num>
  <w:num w:numId="23" w16cid:durableId="1951006889">
    <w:abstractNumId w:val="2"/>
  </w:num>
  <w:num w:numId="24" w16cid:durableId="1634024517">
    <w:abstractNumId w:val="17"/>
  </w:num>
  <w:num w:numId="25" w16cid:durableId="1739940775">
    <w:abstractNumId w:val="26"/>
  </w:num>
  <w:num w:numId="26" w16cid:durableId="2002737477">
    <w:abstractNumId w:val="10"/>
  </w:num>
  <w:num w:numId="27" w16cid:durableId="709304140">
    <w:abstractNumId w:val="3"/>
  </w:num>
  <w:num w:numId="28" w16cid:durableId="1476987411">
    <w:abstractNumId w:val="6"/>
  </w:num>
  <w:num w:numId="29" w16cid:durableId="1262109922">
    <w:abstractNumId w:val="1"/>
  </w:num>
  <w:num w:numId="30" w16cid:durableId="1827671380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05452"/>
    <w:rsid w:val="00044B62"/>
    <w:rsid w:val="000455F0"/>
    <w:rsid w:val="00060645"/>
    <w:rsid w:val="00061F79"/>
    <w:rsid w:val="0006405E"/>
    <w:rsid w:val="000A491E"/>
    <w:rsid w:val="000B20A6"/>
    <w:rsid w:val="000B5573"/>
    <w:rsid w:val="000B6310"/>
    <w:rsid w:val="000C41EC"/>
    <w:rsid w:val="000E6AEA"/>
    <w:rsid w:val="000E7EAF"/>
    <w:rsid w:val="00101D01"/>
    <w:rsid w:val="00107211"/>
    <w:rsid w:val="00123DE8"/>
    <w:rsid w:val="001335E6"/>
    <w:rsid w:val="00133E00"/>
    <w:rsid w:val="00135A9D"/>
    <w:rsid w:val="0013740E"/>
    <w:rsid w:val="00137CA2"/>
    <w:rsid w:val="00152F25"/>
    <w:rsid w:val="001531F2"/>
    <w:rsid w:val="001606A2"/>
    <w:rsid w:val="00162509"/>
    <w:rsid w:val="001639C6"/>
    <w:rsid w:val="00170F49"/>
    <w:rsid w:val="00171F4F"/>
    <w:rsid w:val="00180876"/>
    <w:rsid w:val="00185E6A"/>
    <w:rsid w:val="0018754A"/>
    <w:rsid w:val="001948FA"/>
    <w:rsid w:val="001A585F"/>
    <w:rsid w:val="001C03FA"/>
    <w:rsid w:val="001D4EA6"/>
    <w:rsid w:val="001F23E0"/>
    <w:rsid w:val="001F62F5"/>
    <w:rsid w:val="00217324"/>
    <w:rsid w:val="00271F33"/>
    <w:rsid w:val="00273624"/>
    <w:rsid w:val="002859BB"/>
    <w:rsid w:val="00296F18"/>
    <w:rsid w:val="002A465E"/>
    <w:rsid w:val="002A7B40"/>
    <w:rsid w:val="002A7DD6"/>
    <w:rsid w:val="002C579D"/>
    <w:rsid w:val="002E7356"/>
    <w:rsid w:val="002F0EA3"/>
    <w:rsid w:val="003035AB"/>
    <w:rsid w:val="003119D2"/>
    <w:rsid w:val="0032327D"/>
    <w:rsid w:val="00355D86"/>
    <w:rsid w:val="00360B94"/>
    <w:rsid w:val="00392D70"/>
    <w:rsid w:val="00394ACE"/>
    <w:rsid w:val="003B085F"/>
    <w:rsid w:val="003B12DB"/>
    <w:rsid w:val="003B7617"/>
    <w:rsid w:val="003C4927"/>
    <w:rsid w:val="003C7F62"/>
    <w:rsid w:val="003D1499"/>
    <w:rsid w:val="003E5183"/>
    <w:rsid w:val="003F5A98"/>
    <w:rsid w:val="004151C1"/>
    <w:rsid w:val="0046001F"/>
    <w:rsid w:val="004829D3"/>
    <w:rsid w:val="00497F34"/>
    <w:rsid w:val="004A0889"/>
    <w:rsid w:val="004B11D0"/>
    <w:rsid w:val="004D7FA2"/>
    <w:rsid w:val="004E68DB"/>
    <w:rsid w:val="00513D01"/>
    <w:rsid w:val="00523353"/>
    <w:rsid w:val="00536055"/>
    <w:rsid w:val="00537151"/>
    <w:rsid w:val="00546319"/>
    <w:rsid w:val="00547E13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96E5A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C4F06"/>
    <w:rsid w:val="007D665A"/>
    <w:rsid w:val="007F4F7A"/>
    <w:rsid w:val="00802EAC"/>
    <w:rsid w:val="008231C9"/>
    <w:rsid w:val="00842F53"/>
    <w:rsid w:val="00845F44"/>
    <w:rsid w:val="00846E4D"/>
    <w:rsid w:val="00852CFE"/>
    <w:rsid w:val="008605FF"/>
    <w:rsid w:val="008666F6"/>
    <w:rsid w:val="00897244"/>
    <w:rsid w:val="008A3C4E"/>
    <w:rsid w:val="008B2109"/>
    <w:rsid w:val="008B4B65"/>
    <w:rsid w:val="008D42A4"/>
    <w:rsid w:val="008E2149"/>
    <w:rsid w:val="008E480A"/>
    <w:rsid w:val="008E4D36"/>
    <w:rsid w:val="00921FDF"/>
    <w:rsid w:val="009223A2"/>
    <w:rsid w:val="00940303"/>
    <w:rsid w:val="00942876"/>
    <w:rsid w:val="00962699"/>
    <w:rsid w:val="00965BEB"/>
    <w:rsid w:val="00970935"/>
    <w:rsid w:val="00973F29"/>
    <w:rsid w:val="009746CD"/>
    <w:rsid w:val="00980F93"/>
    <w:rsid w:val="00990396"/>
    <w:rsid w:val="009A28E8"/>
    <w:rsid w:val="009C6D7C"/>
    <w:rsid w:val="009D216F"/>
    <w:rsid w:val="00A23A75"/>
    <w:rsid w:val="00A26E9E"/>
    <w:rsid w:val="00A27C0A"/>
    <w:rsid w:val="00A408EB"/>
    <w:rsid w:val="00A42A0E"/>
    <w:rsid w:val="00A50F8F"/>
    <w:rsid w:val="00A61AD6"/>
    <w:rsid w:val="00A7003A"/>
    <w:rsid w:val="00A825E5"/>
    <w:rsid w:val="00A83E23"/>
    <w:rsid w:val="00AB1735"/>
    <w:rsid w:val="00AB5DE1"/>
    <w:rsid w:val="00AD04C5"/>
    <w:rsid w:val="00AF7EA5"/>
    <w:rsid w:val="00B0052E"/>
    <w:rsid w:val="00B21460"/>
    <w:rsid w:val="00B2220D"/>
    <w:rsid w:val="00B34999"/>
    <w:rsid w:val="00B43595"/>
    <w:rsid w:val="00B46CDA"/>
    <w:rsid w:val="00BC0817"/>
    <w:rsid w:val="00BE3BFF"/>
    <w:rsid w:val="00BE728A"/>
    <w:rsid w:val="00BF03BC"/>
    <w:rsid w:val="00C05DB6"/>
    <w:rsid w:val="00C1513F"/>
    <w:rsid w:val="00C37141"/>
    <w:rsid w:val="00C444EE"/>
    <w:rsid w:val="00CA5BE4"/>
    <w:rsid w:val="00CB0A89"/>
    <w:rsid w:val="00CC3351"/>
    <w:rsid w:val="00D00973"/>
    <w:rsid w:val="00D1224F"/>
    <w:rsid w:val="00D575A7"/>
    <w:rsid w:val="00D601E2"/>
    <w:rsid w:val="00D74136"/>
    <w:rsid w:val="00D80E9E"/>
    <w:rsid w:val="00D84B0E"/>
    <w:rsid w:val="00DB23B4"/>
    <w:rsid w:val="00DC36A7"/>
    <w:rsid w:val="00DC3C6B"/>
    <w:rsid w:val="00DD35E5"/>
    <w:rsid w:val="00DE7094"/>
    <w:rsid w:val="00DF0152"/>
    <w:rsid w:val="00DF3175"/>
    <w:rsid w:val="00DF6309"/>
    <w:rsid w:val="00DF7672"/>
    <w:rsid w:val="00E019BF"/>
    <w:rsid w:val="00E020D6"/>
    <w:rsid w:val="00E11A56"/>
    <w:rsid w:val="00E2281D"/>
    <w:rsid w:val="00E25AEB"/>
    <w:rsid w:val="00E401CE"/>
    <w:rsid w:val="00E6090F"/>
    <w:rsid w:val="00E63711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4861"/>
    <w:rsid w:val="00FB37E8"/>
    <w:rsid w:val="00FB3DD1"/>
    <w:rsid w:val="00FB439C"/>
    <w:rsid w:val="00FB44E4"/>
    <w:rsid w:val="00FD14B1"/>
    <w:rsid w:val="00FD522B"/>
    <w:rsid w:val="00FD5853"/>
    <w:rsid w:val="00FD652A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10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714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3714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714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37141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C05DB6"/>
    <w:pPr>
      <w:spacing w:before="720"/>
    </w:pPr>
  </w:style>
  <w:style w:type="paragraph" w:customStyle="1" w:styleId="Miejsceidata">
    <w:name w:val="Miejsce i data"/>
    <w:basedOn w:val="Normalny"/>
    <w:next w:val="Adresat1wiersz"/>
    <w:rsid w:val="00C05DB6"/>
    <w:pPr>
      <w:tabs>
        <w:tab w:val="right" w:pos="8789"/>
      </w:tabs>
      <w:spacing w:before="0"/>
    </w:pPr>
    <w:rPr>
      <w:rFonts w:ascii="Arial" w:hAnsi="Arial" w:cs="Times New Roman"/>
      <w:sz w:val="20"/>
      <w:szCs w:val="20"/>
    </w:rPr>
  </w:style>
  <w:style w:type="paragraph" w:customStyle="1" w:styleId="Adresatkolejnewiersze">
    <w:name w:val="Adresat kolejne wiersze"/>
    <w:basedOn w:val="Normalny"/>
    <w:rsid w:val="00C05DB6"/>
    <w:pPr>
      <w:tabs>
        <w:tab w:val="left" w:pos="4253"/>
      </w:tabs>
      <w:spacing w:before="0"/>
      <w:ind w:left="4253"/>
    </w:pPr>
    <w:rPr>
      <w:rFonts w:ascii="Arial" w:hAnsi="Arial" w:cs="Times New Roman"/>
      <w:b/>
      <w:szCs w:val="20"/>
    </w:rPr>
  </w:style>
  <w:style w:type="paragraph" w:customStyle="1" w:styleId="Tekst">
    <w:name w:val="Tekst"/>
    <w:basedOn w:val="Normalny"/>
    <w:rsid w:val="00C05DB6"/>
    <w:pPr>
      <w:spacing w:before="0"/>
      <w:ind w:firstLine="567"/>
    </w:pPr>
    <w:rPr>
      <w:rFonts w:ascii="Arial" w:hAnsi="Arial" w:cs="Times New Roman"/>
      <w:szCs w:val="20"/>
    </w:rPr>
  </w:style>
  <w:style w:type="paragraph" w:styleId="Tytu">
    <w:name w:val="Title"/>
    <w:basedOn w:val="Normalny"/>
    <w:link w:val="TytuZnak"/>
    <w:uiPriority w:val="99"/>
    <w:qFormat/>
    <w:rsid w:val="00C05DB6"/>
    <w:pPr>
      <w:spacing w:before="0" w:line="360" w:lineRule="auto"/>
      <w:jc w:val="center"/>
    </w:pPr>
    <w:rPr>
      <w:rFonts w:ascii="Century Gothic" w:hAnsi="Century Gothic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05DB6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0E6AEA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FD652A"/>
    <w:rPr>
      <w:rFonts w:ascii="Calibri-Bold" w:hAnsi="Calibri-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0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chrona-danych-osobowych-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16</Pages>
  <Words>4053</Words>
  <Characters>24320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Hernacki Oskar (EOP)</cp:lastModifiedBy>
  <cp:revision>49</cp:revision>
  <dcterms:created xsi:type="dcterms:W3CDTF">2024-02-02T11:30:00Z</dcterms:created>
  <dcterms:modified xsi:type="dcterms:W3CDTF">2026-01-12T12:52:00Z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2026-01-12T12:52:06Z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308b35f6-b47d-4cd6-8983-e1c72c808f44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